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BA" w:rsidRDefault="006927BA" w:rsidP="006927BA">
      <w:pPr>
        <w:bidi w:val="0"/>
        <w:jc w:val="right"/>
        <w:rPr>
          <w:sz w:val="24"/>
        </w:rPr>
      </w:pPr>
    </w:p>
    <w:p w:rsidR="006108CD" w:rsidRPr="00196E64" w:rsidRDefault="00196E64" w:rsidP="00196E64">
      <w:pPr>
        <w:bidi w:val="0"/>
        <w:jc w:val="center"/>
        <w:rPr>
          <w:b/>
          <w:bCs/>
          <w:sz w:val="24"/>
        </w:rPr>
      </w:pPr>
      <w:r w:rsidRPr="00196E64">
        <w:rPr>
          <w:b/>
          <w:bCs/>
          <w:sz w:val="24"/>
        </w:rPr>
        <w:t>Curriculum Vitae and List of Publications</w:t>
      </w:r>
    </w:p>
    <w:p w:rsidR="00196E64" w:rsidRDefault="00196E64" w:rsidP="007451B4">
      <w:pPr>
        <w:bidi w:val="0"/>
        <w:rPr>
          <w:b/>
          <w:bCs/>
          <w:sz w:val="24"/>
          <w:u w:val="single"/>
        </w:rPr>
      </w:pPr>
    </w:p>
    <w:p w:rsidR="006108CD" w:rsidRPr="007451B4" w:rsidRDefault="007451B4" w:rsidP="00196E64">
      <w:pPr>
        <w:bidi w:val="0"/>
        <w:rPr>
          <w:b/>
          <w:bCs/>
          <w:sz w:val="24"/>
        </w:rPr>
      </w:pPr>
      <w:r w:rsidRPr="007451B4">
        <w:rPr>
          <w:b/>
          <w:bCs/>
          <w:sz w:val="24"/>
          <w:u w:val="single"/>
        </w:rPr>
        <w:t xml:space="preserve">Personal </w:t>
      </w:r>
      <w:r>
        <w:rPr>
          <w:b/>
          <w:bCs/>
          <w:sz w:val="24"/>
          <w:u w:val="single"/>
        </w:rPr>
        <w:t>Details</w:t>
      </w:r>
      <w:r w:rsidRPr="007451B4">
        <w:rPr>
          <w:b/>
          <w:bCs/>
          <w:sz w:val="24"/>
        </w:rPr>
        <w:t>:</w:t>
      </w:r>
    </w:p>
    <w:p w:rsidR="006108CD" w:rsidRDefault="00AB31EF" w:rsidP="00AB31EF">
      <w:pPr>
        <w:tabs>
          <w:tab w:val="left" w:pos="1560"/>
        </w:tabs>
        <w:bidi w:val="0"/>
        <w:rPr>
          <w:sz w:val="24"/>
        </w:rPr>
      </w:pPr>
      <w:r>
        <w:rPr>
          <w:sz w:val="24"/>
        </w:rPr>
        <w:t>Name</w:t>
      </w:r>
      <w:r w:rsidR="006108CD">
        <w:rPr>
          <w:sz w:val="24"/>
        </w:rPr>
        <w:t>:</w:t>
      </w:r>
      <w:r>
        <w:rPr>
          <w:sz w:val="24"/>
        </w:rPr>
        <w:tab/>
      </w:r>
      <w:r w:rsidR="006108CD">
        <w:rPr>
          <w:sz w:val="24"/>
        </w:rPr>
        <w:t>Rina Shachar</w:t>
      </w:r>
    </w:p>
    <w:p w:rsidR="007451B4" w:rsidRDefault="007451B4" w:rsidP="007451B4">
      <w:pPr>
        <w:tabs>
          <w:tab w:val="left" w:pos="1560"/>
        </w:tabs>
        <w:bidi w:val="0"/>
        <w:rPr>
          <w:sz w:val="24"/>
        </w:rPr>
      </w:pPr>
      <w:r>
        <w:rPr>
          <w:sz w:val="24"/>
        </w:rPr>
        <w:t>Place of Birth:</w:t>
      </w:r>
      <w:r>
        <w:rPr>
          <w:sz w:val="24"/>
        </w:rPr>
        <w:tab/>
        <w:t>Kvutzat Schiller, Israel</w:t>
      </w:r>
    </w:p>
    <w:p w:rsidR="006108CD" w:rsidRDefault="00AB31EF" w:rsidP="00AB31EF">
      <w:pPr>
        <w:tabs>
          <w:tab w:val="left" w:pos="1560"/>
        </w:tabs>
        <w:bidi w:val="0"/>
        <w:rPr>
          <w:sz w:val="24"/>
        </w:rPr>
      </w:pPr>
      <w:r>
        <w:rPr>
          <w:sz w:val="24"/>
        </w:rPr>
        <w:t>Address</w:t>
      </w:r>
      <w:r w:rsidR="006108CD">
        <w:rPr>
          <w:sz w:val="24"/>
        </w:rPr>
        <w:t>:</w:t>
      </w:r>
      <w:r>
        <w:rPr>
          <w:sz w:val="24"/>
        </w:rPr>
        <w:tab/>
      </w:r>
      <w:r w:rsidR="006108CD">
        <w:rPr>
          <w:sz w:val="24"/>
        </w:rPr>
        <w:t>17 Alumim St., Savyon, Israel</w:t>
      </w:r>
    </w:p>
    <w:p w:rsidR="006108CD" w:rsidRDefault="00AB31EF" w:rsidP="00AB31EF">
      <w:pPr>
        <w:tabs>
          <w:tab w:val="left" w:pos="1560"/>
        </w:tabs>
        <w:bidi w:val="0"/>
        <w:rPr>
          <w:sz w:val="24"/>
        </w:rPr>
      </w:pPr>
      <w:r>
        <w:rPr>
          <w:sz w:val="24"/>
        </w:rPr>
        <w:t>Tel. No.:</w:t>
      </w:r>
      <w:r>
        <w:rPr>
          <w:sz w:val="24"/>
        </w:rPr>
        <w:tab/>
      </w:r>
      <w:r w:rsidR="006108CD">
        <w:rPr>
          <w:sz w:val="24"/>
        </w:rPr>
        <w:t>03-5349748</w:t>
      </w:r>
    </w:p>
    <w:p w:rsidR="006108CD" w:rsidRPr="00B413C5" w:rsidRDefault="00AB31EF" w:rsidP="00AB31EF">
      <w:pPr>
        <w:pStyle w:val="1"/>
        <w:tabs>
          <w:tab w:val="left" w:pos="1560"/>
        </w:tabs>
        <w:rPr>
          <w:lang w:val="es-EC"/>
        </w:rPr>
      </w:pPr>
      <w:r w:rsidRPr="00B413C5">
        <w:rPr>
          <w:lang w:val="es-EC"/>
        </w:rPr>
        <w:t>Fax No.</w:t>
      </w:r>
      <w:r w:rsidR="006108CD" w:rsidRPr="00B413C5">
        <w:rPr>
          <w:lang w:val="es-EC"/>
        </w:rPr>
        <w:t>:</w:t>
      </w:r>
      <w:r w:rsidRPr="00B413C5">
        <w:rPr>
          <w:lang w:val="es-EC"/>
        </w:rPr>
        <w:tab/>
      </w:r>
      <w:r w:rsidR="006108CD" w:rsidRPr="00B413C5">
        <w:rPr>
          <w:lang w:val="es-EC"/>
        </w:rPr>
        <w:t>03-5340763</w:t>
      </w:r>
    </w:p>
    <w:p w:rsidR="006108CD" w:rsidRPr="00230F65" w:rsidRDefault="006108CD" w:rsidP="00230F65">
      <w:pPr>
        <w:tabs>
          <w:tab w:val="left" w:pos="1560"/>
        </w:tabs>
        <w:bidi w:val="0"/>
        <w:rPr>
          <w:sz w:val="24"/>
          <w:lang w:val="es-EC"/>
        </w:rPr>
      </w:pPr>
      <w:r w:rsidRPr="00B413C5">
        <w:rPr>
          <w:sz w:val="24"/>
          <w:lang w:val="es-EC"/>
        </w:rPr>
        <w:t>Email:</w:t>
      </w:r>
      <w:r w:rsidR="00AB31EF" w:rsidRPr="00B413C5">
        <w:rPr>
          <w:sz w:val="24"/>
          <w:lang w:val="es-EC"/>
        </w:rPr>
        <w:tab/>
      </w:r>
      <w:r w:rsidRPr="00B413C5">
        <w:rPr>
          <w:sz w:val="24"/>
          <w:lang w:val="es-EC"/>
        </w:rPr>
        <w:t>rina</w:t>
      </w:r>
      <w:r w:rsidR="00230F65">
        <w:rPr>
          <w:sz w:val="24"/>
          <w:lang w:val="es-EC"/>
        </w:rPr>
        <w:t>.</w:t>
      </w:r>
      <w:r w:rsidRPr="00B413C5">
        <w:rPr>
          <w:sz w:val="24"/>
          <w:lang w:val="es-EC"/>
        </w:rPr>
        <w:t>sha</w:t>
      </w:r>
      <w:r w:rsidR="00230F65">
        <w:rPr>
          <w:sz w:val="24"/>
          <w:lang w:val="es-EC"/>
        </w:rPr>
        <w:t>char1</w:t>
      </w:r>
      <w:r w:rsidRPr="00B413C5">
        <w:rPr>
          <w:sz w:val="24"/>
          <w:lang w:val="es-EC"/>
        </w:rPr>
        <w:t>@</w:t>
      </w:r>
      <w:r w:rsidR="00230F65">
        <w:rPr>
          <w:sz w:val="24"/>
          <w:lang w:val="es-EC"/>
        </w:rPr>
        <w:t>gmail.com</w:t>
      </w:r>
    </w:p>
    <w:p w:rsidR="006108CD" w:rsidRDefault="00AB31EF" w:rsidP="00AB31EF">
      <w:pPr>
        <w:tabs>
          <w:tab w:val="left" w:pos="1560"/>
        </w:tabs>
        <w:bidi w:val="0"/>
        <w:rPr>
          <w:sz w:val="24"/>
        </w:rPr>
      </w:pPr>
      <w:r>
        <w:rPr>
          <w:sz w:val="24"/>
        </w:rPr>
        <w:t>Marital Status:</w:t>
      </w:r>
      <w:r>
        <w:rPr>
          <w:sz w:val="24"/>
        </w:rPr>
        <w:tab/>
      </w:r>
      <w:r w:rsidR="006108CD">
        <w:rPr>
          <w:sz w:val="24"/>
        </w:rPr>
        <w:t>Married, three children</w:t>
      </w:r>
    </w:p>
    <w:p w:rsidR="006108CD" w:rsidRDefault="00EA6F15" w:rsidP="002B4A80">
      <w:pPr>
        <w:bidi w:val="0"/>
        <w:rPr>
          <w:sz w:val="24"/>
        </w:rPr>
      </w:pPr>
      <w:r>
        <w:rPr>
          <w:sz w:val="24"/>
        </w:rPr>
        <w:t>Military Service: 1950-1951</w:t>
      </w:r>
    </w:p>
    <w:p w:rsidR="006108CD" w:rsidRDefault="006108CD" w:rsidP="002B4A80">
      <w:pPr>
        <w:bidi w:val="0"/>
        <w:rPr>
          <w:sz w:val="24"/>
        </w:rPr>
      </w:pPr>
    </w:p>
    <w:p w:rsidR="006108CD" w:rsidRDefault="007451B4" w:rsidP="002B4A80">
      <w:pPr>
        <w:bidi w:val="0"/>
        <w:rPr>
          <w:sz w:val="24"/>
        </w:rPr>
      </w:pPr>
      <w:r w:rsidRPr="007451B4">
        <w:rPr>
          <w:b/>
          <w:bCs/>
          <w:sz w:val="24"/>
          <w:u w:val="single"/>
        </w:rPr>
        <w:t>Education</w:t>
      </w:r>
      <w:r w:rsidR="006108CD">
        <w:rPr>
          <w:sz w:val="24"/>
        </w:rPr>
        <w:t>:</w:t>
      </w:r>
    </w:p>
    <w:p w:rsidR="006108CD" w:rsidRDefault="006108CD" w:rsidP="002B4A80">
      <w:pPr>
        <w:bidi w:val="0"/>
        <w:rPr>
          <w:sz w:val="24"/>
        </w:rPr>
      </w:pPr>
    </w:p>
    <w:tbl>
      <w:tblPr>
        <w:tblW w:w="9039" w:type="dxa"/>
        <w:tblLook w:val="04A0"/>
      </w:tblPr>
      <w:tblGrid>
        <w:gridCol w:w="1951"/>
        <w:gridCol w:w="1134"/>
        <w:gridCol w:w="5954"/>
      </w:tblGrid>
      <w:tr w:rsidR="00924C99" w:rsidRPr="007451B4" w:rsidTr="00C42082">
        <w:tc>
          <w:tcPr>
            <w:tcW w:w="1951" w:type="dxa"/>
            <w:shd w:val="clear" w:color="auto" w:fill="auto"/>
          </w:tcPr>
          <w:p w:rsidR="007451B4" w:rsidRPr="007451B4" w:rsidRDefault="00924C99" w:rsidP="007451B4">
            <w:pPr>
              <w:bidi w:val="0"/>
              <w:rPr>
                <w:sz w:val="24"/>
              </w:rPr>
            </w:pPr>
            <w:r>
              <w:rPr>
                <w:sz w:val="24"/>
              </w:rPr>
              <w:t>Teaching Degree</w:t>
            </w:r>
          </w:p>
        </w:tc>
        <w:tc>
          <w:tcPr>
            <w:tcW w:w="1134" w:type="dxa"/>
            <w:shd w:val="clear" w:color="auto" w:fill="auto"/>
          </w:tcPr>
          <w:p w:rsidR="007451B4" w:rsidRPr="007451B4" w:rsidRDefault="00924C99" w:rsidP="007451B4">
            <w:pPr>
              <w:bidi w:val="0"/>
              <w:rPr>
                <w:sz w:val="24"/>
              </w:rPr>
            </w:pPr>
            <w:r>
              <w:rPr>
                <w:sz w:val="24"/>
              </w:rPr>
              <w:t>1950</w:t>
            </w:r>
          </w:p>
        </w:tc>
        <w:tc>
          <w:tcPr>
            <w:tcW w:w="5954" w:type="dxa"/>
            <w:shd w:val="clear" w:color="auto" w:fill="auto"/>
          </w:tcPr>
          <w:p w:rsidR="007451B4" w:rsidRPr="007451B4" w:rsidRDefault="00924C99" w:rsidP="00924C99">
            <w:pPr>
              <w:bidi w:val="0"/>
              <w:rPr>
                <w:sz w:val="24"/>
              </w:rPr>
            </w:pPr>
            <w:r>
              <w:rPr>
                <w:sz w:val="24"/>
              </w:rPr>
              <w:t>Hakibbutzim College of Education</w:t>
            </w:r>
          </w:p>
        </w:tc>
      </w:tr>
      <w:tr w:rsidR="00924C99" w:rsidRPr="007451B4" w:rsidTr="00C42082">
        <w:tc>
          <w:tcPr>
            <w:tcW w:w="1951" w:type="dxa"/>
            <w:shd w:val="clear" w:color="auto" w:fill="auto"/>
          </w:tcPr>
          <w:p w:rsidR="00924C99" w:rsidRPr="007451B4" w:rsidRDefault="00924C99" w:rsidP="007451B4">
            <w:pPr>
              <w:bidi w:val="0"/>
              <w:rPr>
                <w:sz w:val="24"/>
              </w:rPr>
            </w:pPr>
            <w:r>
              <w:rPr>
                <w:sz w:val="24"/>
              </w:rPr>
              <w:t>B.A.</w:t>
            </w:r>
          </w:p>
        </w:tc>
        <w:tc>
          <w:tcPr>
            <w:tcW w:w="1134" w:type="dxa"/>
            <w:shd w:val="clear" w:color="auto" w:fill="auto"/>
          </w:tcPr>
          <w:p w:rsidR="00924C99" w:rsidRDefault="00924C99" w:rsidP="007451B4">
            <w:pPr>
              <w:bidi w:val="0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  <w:tc>
          <w:tcPr>
            <w:tcW w:w="5954" w:type="dxa"/>
            <w:shd w:val="clear" w:color="auto" w:fill="auto"/>
          </w:tcPr>
          <w:p w:rsidR="00924C99" w:rsidRDefault="003B0872" w:rsidP="00924C99">
            <w:pPr>
              <w:bidi w:val="0"/>
              <w:rPr>
                <w:sz w:val="24"/>
              </w:rPr>
            </w:pPr>
            <w:r>
              <w:rPr>
                <w:sz w:val="24"/>
              </w:rPr>
              <w:t>Bar-Ilan</w:t>
            </w:r>
            <w:r w:rsidR="00924C99">
              <w:rPr>
                <w:sz w:val="24"/>
              </w:rPr>
              <w:t xml:space="preserve"> University, Department of Languages</w:t>
            </w:r>
            <w:r w:rsidR="00B01025">
              <w:rPr>
                <w:sz w:val="24"/>
              </w:rPr>
              <w:t>, English and French</w:t>
            </w:r>
          </w:p>
        </w:tc>
      </w:tr>
      <w:tr w:rsidR="00B01025" w:rsidRPr="007451B4" w:rsidTr="00C42082">
        <w:tc>
          <w:tcPr>
            <w:tcW w:w="1951" w:type="dxa"/>
            <w:shd w:val="clear" w:color="auto" w:fill="auto"/>
          </w:tcPr>
          <w:p w:rsidR="00B01025" w:rsidRDefault="00B01025" w:rsidP="007451B4">
            <w:pPr>
              <w:bidi w:val="0"/>
              <w:rPr>
                <w:sz w:val="24"/>
              </w:rPr>
            </w:pPr>
            <w:r>
              <w:rPr>
                <w:sz w:val="24"/>
              </w:rPr>
              <w:t>Teaching Degree</w:t>
            </w:r>
          </w:p>
        </w:tc>
        <w:tc>
          <w:tcPr>
            <w:tcW w:w="1134" w:type="dxa"/>
            <w:shd w:val="clear" w:color="auto" w:fill="auto"/>
          </w:tcPr>
          <w:p w:rsidR="00B01025" w:rsidRDefault="00B01025" w:rsidP="007451B4">
            <w:pPr>
              <w:bidi w:val="0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5954" w:type="dxa"/>
            <w:shd w:val="clear" w:color="auto" w:fill="auto"/>
          </w:tcPr>
          <w:p w:rsidR="00B01025" w:rsidRDefault="00B01025" w:rsidP="00924C99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High School English and French </w:t>
            </w:r>
          </w:p>
        </w:tc>
      </w:tr>
      <w:tr w:rsidR="00924C99" w:rsidRPr="007451B4" w:rsidTr="00C42082">
        <w:tc>
          <w:tcPr>
            <w:tcW w:w="1951" w:type="dxa"/>
            <w:shd w:val="clear" w:color="auto" w:fill="auto"/>
          </w:tcPr>
          <w:p w:rsidR="00924C99" w:rsidRDefault="00924C99" w:rsidP="007451B4">
            <w:pPr>
              <w:bidi w:val="0"/>
              <w:rPr>
                <w:sz w:val="24"/>
              </w:rPr>
            </w:pPr>
            <w:r>
              <w:rPr>
                <w:sz w:val="24"/>
              </w:rPr>
              <w:t>M.A.</w:t>
            </w:r>
          </w:p>
        </w:tc>
        <w:tc>
          <w:tcPr>
            <w:tcW w:w="1134" w:type="dxa"/>
            <w:shd w:val="clear" w:color="auto" w:fill="auto"/>
          </w:tcPr>
          <w:p w:rsidR="00924C99" w:rsidRDefault="00924C99" w:rsidP="007451B4">
            <w:pPr>
              <w:bidi w:val="0"/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5954" w:type="dxa"/>
            <w:shd w:val="clear" w:color="auto" w:fill="auto"/>
          </w:tcPr>
          <w:p w:rsidR="00924C99" w:rsidRDefault="00924C99" w:rsidP="00924C99">
            <w:pPr>
              <w:bidi w:val="0"/>
              <w:rPr>
                <w:sz w:val="24"/>
              </w:rPr>
            </w:pPr>
            <w:r>
              <w:rPr>
                <w:sz w:val="24"/>
              </w:rPr>
              <w:t>Bar-Ilan University, Faculty of Social Sciences</w:t>
            </w:r>
          </w:p>
          <w:p w:rsidR="00924C99" w:rsidRDefault="00924C99" w:rsidP="00B01025">
            <w:pPr>
              <w:bidi w:val="0"/>
              <w:rPr>
                <w:sz w:val="24"/>
              </w:rPr>
            </w:pPr>
            <w:r>
              <w:rPr>
                <w:sz w:val="24"/>
              </w:rPr>
              <w:t>Supervisor</w:t>
            </w:r>
            <w:r w:rsidR="00C64B5A">
              <w:rPr>
                <w:sz w:val="24"/>
              </w:rPr>
              <w:t>s</w:t>
            </w:r>
            <w:r>
              <w:rPr>
                <w:sz w:val="24"/>
              </w:rPr>
              <w:t>:</w:t>
            </w:r>
            <w:r w:rsidR="00C64B5A">
              <w:rPr>
                <w:sz w:val="24"/>
              </w:rPr>
              <w:t xml:space="preserve">Prof. </w:t>
            </w:r>
            <w:r w:rsidR="00B01025">
              <w:rPr>
                <w:sz w:val="24"/>
              </w:rPr>
              <w:t>Poll</w:t>
            </w:r>
            <w:r w:rsidR="00C64B5A">
              <w:rPr>
                <w:sz w:val="24"/>
              </w:rPr>
              <w:t>, Dr. Ra</w:t>
            </w:r>
            <w:r w:rsidR="00B01025">
              <w:rPr>
                <w:sz w:val="24"/>
              </w:rPr>
              <w:t>n</w:t>
            </w:r>
            <w:r w:rsidR="00C64B5A">
              <w:rPr>
                <w:sz w:val="24"/>
              </w:rPr>
              <w:t>d</w:t>
            </w:r>
          </w:p>
          <w:p w:rsidR="00924C99" w:rsidRDefault="00924C99" w:rsidP="00924C99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Thesis: </w:t>
            </w:r>
            <w:r w:rsidRPr="00924C99">
              <w:rPr>
                <w:sz w:val="24"/>
              </w:rPr>
              <w:t>Sex Role Expectations Among Israeli Youth. Faculty of the Social Sciences.</w:t>
            </w:r>
          </w:p>
        </w:tc>
      </w:tr>
      <w:tr w:rsidR="00924C99" w:rsidRPr="007451B4" w:rsidTr="00C42082">
        <w:tc>
          <w:tcPr>
            <w:tcW w:w="1951" w:type="dxa"/>
            <w:shd w:val="clear" w:color="auto" w:fill="auto"/>
          </w:tcPr>
          <w:p w:rsidR="00924C99" w:rsidRDefault="00924C99" w:rsidP="007451B4">
            <w:pPr>
              <w:bidi w:val="0"/>
              <w:rPr>
                <w:sz w:val="24"/>
              </w:rPr>
            </w:pPr>
            <w:r>
              <w:rPr>
                <w:sz w:val="24"/>
              </w:rPr>
              <w:t>Ph.D.</w:t>
            </w:r>
          </w:p>
        </w:tc>
        <w:tc>
          <w:tcPr>
            <w:tcW w:w="1134" w:type="dxa"/>
            <w:shd w:val="clear" w:color="auto" w:fill="auto"/>
          </w:tcPr>
          <w:p w:rsidR="00924C99" w:rsidRDefault="00924C99" w:rsidP="007451B4">
            <w:pPr>
              <w:bidi w:val="0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5954" w:type="dxa"/>
            <w:shd w:val="clear" w:color="auto" w:fill="auto"/>
          </w:tcPr>
          <w:p w:rsidR="00924C99" w:rsidRDefault="00924C99" w:rsidP="00924C99">
            <w:pPr>
              <w:bidi w:val="0"/>
              <w:rPr>
                <w:sz w:val="24"/>
              </w:rPr>
            </w:pPr>
            <w:r>
              <w:rPr>
                <w:sz w:val="24"/>
              </w:rPr>
              <w:t>Bar-Ilan University, Faculty of Social Sciences</w:t>
            </w:r>
          </w:p>
          <w:p w:rsidR="00924C99" w:rsidRDefault="00924C99" w:rsidP="00B01025">
            <w:pPr>
              <w:bidi w:val="0"/>
              <w:rPr>
                <w:sz w:val="24"/>
              </w:rPr>
            </w:pPr>
            <w:r>
              <w:rPr>
                <w:sz w:val="24"/>
              </w:rPr>
              <w:t>Supervisor:</w:t>
            </w:r>
            <w:r w:rsidR="00B01025">
              <w:rPr>
                <w:sz w:val="24"/>
              </w:rPr>
              <w:t>Prof</w:t>
            </w:r>
            <w:r w:rsidR="00C64B5A">
              <w:rPr>
                <w:sz w:val="24"/>
              </w:rPr>
              <w:t xml:space="preserve">. Rubin, </w:t>
            </w:r>
            <w:r w:rsidR="00B01025">
              <w:rPr>
                <w:sz w:val="24"/>
              </w:rPr>
              <w:t>Prof</w:t>
            </w:r>
            <w:r w:rsidR="00C64B5A">
              <w:rPr>
                <w:sz w:val="24"/>
              </w:rPr>
              <w:t>. Rand</w:t>
            </w:r>
          </w:p>
          <w:p w:rsidR="00924C99" w:rsidRDefault="00924C99" w:rsidP="00B01025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Ph.D. Thesis: </w:t>
            </w:r>
            <w:r w:rsidRPr="00924C99">
              <w:rPr>
                <w:sz w:val="24"/>
              </w:rPr>
              <w:t>Mate Selection Among Israeli</w:t>
            </w:r>
            <w:r w:rsidR="00C64B5A">
              <w:rPr>
                <w:sz w:val="24"/>
              </w:rPr>
              <w:t xml:space="preserve"> Youth</w:t>
            </w:r>
          </w:p>
        </w:tc>
      </w:tr>
    </w:tbl>
    <w:p w:rsidR="007451B4" w:rsidRDefault="00924C99" w:rsidP="00924C99">
      <w:pPr>
        <w:bidi w:val="0"/>
        <w:rPr>
          <w:sz w:val="24"/>
        </w:rPr>
      </w:pPr>
      <w:r>
        <w:rPr>
          <w:sz w:val="24"/>
        </w:rPr>
        <w:tab/>
      </w:r>
    </w:p>
    <w:p w:rsidR="006108CD" w:rsidRDefault="006108CD" w:rsidP="002B4A80">
      <w:pPr>
        <w:bidi w:val="0"/>
        <w:rPr>
          <w:sz w:val="24"/>
        </w:rPr>
      </w:pPr>
    </w:p>
    <w:p w:rsidR="006108CD" w:rsidRPr="00924C99" w:rsidRDefault="00924C99" w:rsidP="00924C99">
      <w:pPr>
        <w:bidi w:val="0"/>
        <w:rPr>
          <w:b/>
          <w:bCs/>
          <w:sz w:val="24"/>
        </w:rPr>
      </w:pPr>
      <w:r w:rsidRPr="00924C99">
        <w:rPr>
          <w:b/>
          <w:bCs/>
          <w:sz w:val="24"/>
          <w:u w:val="single"/>
        </w:rPr>
        <w:t>Professional Activities</w:t>
      </w:r>
      <w:r w:rsidR="006108CD" w:rsidRPr="00924C99">
        <w:rPr>
          <w:b/>
          <w:bCs/>
          <w:sz w:val="24"/>
        </w:rPr>
        <w:t>:</w:t>
      </w:r>
    </w:p>
    <w:p w:rsidR="006108CD" w:rsidRDefault="006108CD" w:rsidP="002B4A80">
      <w:pPr>
        <w:bidi w:val="0"/>
        <w:rPr>
          <w:sz w:val="24"/>
        </w:rPr>
      </w:pPr>
    </w:p>
    <w:p w:rsidR="00924C99" w:rsidRPr="00924C99" w:rsidRDefault="00924C99" w:rsidP="00924C99">
      <w:pPr>
        <w:bidi w:val="0"/>
        <w:rPr>
          <w:sz w:val="24"/>
          <w:u w:val="single"/>
        </w:rPr>
      </w:pPr>
      <w:r>
        <w:rPr>
          <w:sz w:val="24"/>
        </w:rPr>
        <w:t xml:space="preserve">a. </w:t>
      </w:r>
      <w:r w:rsidRPr="00924C99">
        <w:rPr>
          <w:sz w:val="24"/>
          <w:u w:val="single"/>
        </w:rPr>
        <w:t>Positions in academic administration</w:t>
      </w:r>
    </w:p>
    <w:tbl>
      <w:tblPr>
        <w:tblW w:w="8964" w:type="dxa"/>
        <w:tblInd w:w="108" w:type="dxa"/>
        <w:tblLayout w:type="fixed"/>
        <w:tblLook w:val="0000"/>
      </w:tblPr>
      <w:tblGrid>
        <w:gridCol w:w="1701"/>
        <w:gridCol w:w="1985"/>
        <w:gridCol w:w="5278"/>
      </w:tblGrid>
      <w:tr w:rsidR="00924C99" w:rsidTr="00211B9B">
        <w:tc>
          <w:tcPr>
            <w:tcW w:w="1701" w:type="dxa"/>
          </w:tcPr>
          <w:p w:rsidR="00924C99" w:rsidRDefault="00924C99" w:rsidP="00A02E13">
            <w:pPr>
              <w:bidi w:val="0"/>
              <w:rPr>
                <w:sz w:val="24"/>
              </w:rPr>
            </w:pPr>
            <w:r>
              <w:rPr>
                <w:sz w:val="24"/>
              </w:rPr>
              <w:t>2000-present</w:t>
            </w:r>
          </w:p>
        </w:tc>
        <w:tc>
          <w:tcPr>
            <w:tcW w:w="1985" w:type="dxa"/>
          </w:tcPr>
          <w:p w:rsidR="00924C99" w:rsidRDefault="00924C99" w:rsidP="00A02E13">
            <w:pPr>
              <w:pStyle w:val="1"/>
            </w:pPr>
            <w:r>
              <w:t>Senior Lecturer</w:t>
            </w:r>
          </w:p>
        </w:tc>
        <w:tc>
          <w:tcPr>
            <w:tcW w:w="5278" w:type="dxa"/>
          </w:tcPr>
          <w:p w:rsidR="00924C99" w:rsidRDefault="00924C99" w:rsidP="003B0872">
            <w:pPr>
              <w:pStyle w:val="5"/>
            </w:pPr>
            <w:r>
              <w:t xml:space="preserve">Bar-Ilan University, Ariel </w:t>
            </w:r>
            <w:r w:rsidR="003B0872">
              <w:t>U</w:t>
            </w:r>
            <w:r>
              <w:t xml:space="preserve">niversity </w:t>
            </w:r>
            <w:r w:rsidR="003B0872">
              <w:t>C</w:t>
            </w:r>
            <w:r>
              <w:t xml:space="preserve">enter </w:t>
            </w:r>
          </w:p>
        </w:tc>
      </w:tr>
      <w:tr w:rsidR="00924C99" w:rsidTr="00211B9B">
        <w:tc>
          <w:tcPr>
            <w:tcW w:w="1701" w:type="dxa"/>
          </w:tcPr>
          <w:p w:rsidR="00924C99" w:rsidRDefault="00924C99" w:rsidP="00A02E13">
            <w:pPr>
              <w:bidi w:val="0"/>
              <w:rPr>
                <w:sz w:val="24"/>
              </w:rPr>
            </w:pPr>
            <w:r>
              <w:rPr>
                <w:sz w:val="24"/>
              </w:rPr>
              <w:t>1994-2000</w:t>
            </w:r>
          </w:p>
        </w:tc>
        <w:tc>
          <w:tcPr>
            <w:tcW w:w="1985" w:type="dxa"/>
          </w:tcPr>
          <w:p w:rsidR="00924C99" w:rsidRDefault="00924C99" w:rsidP="00A02E13">
            <w:pPr>
              <w:bidi w:val="0"/>
              <w:rPr>
                <w:sz w:val="24"/>
              </w:rPr>
            </w:pPr>
            <w:r>
              <w:rPr>
                <w:sz w:val="24"/>
              </w:rPr>
              <w:t>Lecturer</w:t>
            </w:r>
          </w:p>
        </w:tc>
        <w:tc>
          <w:tcPr>
            <w:tcW w:w="5278" w:type="dxa"/>
          </w:tcPr>
          <w:p w:rsidR="00924C99" w:rsidRDefault="00924C99" w:rsidP="000E0721">
            <w:pPr>
              <w:bidi w:val="0"/>
              <w:rPr>
                <w:sz w:val="24"/>
              </w:rPr>
            </w:pPr>
            <w:r>
              <w:rPr>
                <w:sz w:val="24"/>
              </w:rPr>
              <w:t>Bar-Ilan University, Interdisciplinary Department</w:t>
            </w:r>
          </w:p>
        </w:tc>
      </w:tr>
      <w:tr w:rsidR="00784A6D" w:rsidTr="00211B9B">
        <w:tc>
          <w:tcPr>
            <w:tcW w:w="1701" w:type="dxa"/>
          </w:tcPr>
          <w:p w:rsidR="00784A6D" w:rsidRDefault="00784A6D" w:rsidP="007621D7">
            <w:pPr>
              <w:bidi w:val="0"/>
              <w:rPr>
                <w:sz w:val="24"/>
              </w:rPr>
            </w:pPr>
            <w:r w:rsidRPr="000444CF">
              <w:rPr>
                <w:sz w:val="24"/>
              </w:rPr>
              <w:t>199</w:t>
            </w:r>
            <w:r w:rsidR="007621D7" w:rsidRPr="000444CF">
              <w:rPr>
                <w:sz w:val="24"/>
              </w:rPr>
              <w:t>0</w:t>
            </w:r>
            <w:r w:rsidRPr="000444CF">
              <w:rPr>
                <w:sz w:val="24"/>
              </w:rPr>
              <w:t xml:space="preserve"> – 2001</w:t>
            </w:r>
          </w:p>
        </w:tc>
        <w:tc>
          <w:tcPr>
            <w:tcW w:w="1985" w:type="dxa"/>
          </w:tcPr>
          <w:p w:rsidR="00784A6D" w:rsidRPr="00784A6D" w:rsidRDefault="00784A6D" w:rsidP="00A02E13">
            <w:pPr>
              <w:bidi w:val="0"/>
              <w:rPr>
                <w:sz w:val="24"/>
              </w:rPr>
            </w:pPr>
            <w:r w:rsidRPr="000444CF">
              <w:rPr>
                <w:sz w:val="24"/>
              </w:rPr>
              <w:t>Head</w:t>
            </w:r>
          </w:p>
        </w:tc>
        <w:tc>
          <w:tcPr>
            <w:tcW w:w="5278" w:type="dxa"/>
          </w:tcPr>
          <w:p w:rsidR="00784A6D" w:rsidRDefault="00784A6D" w:rsidP="00784A6D">
            <w:pPr>
              <w:tabs>
                <w:tab w:val="left" w:pos="1962"/>
              </w:tabs>
              <w:bidi w:val="0"/>
              <w:rPr>
                <w:sz w:val="24"/>
              </w:rPr>
            </w:pPr>
            <w:r w:rsidRPr="000444CF">
              <w:rPr>
                <w:sz w:val="24"/>
              </w:rPr>
              <w:t>Seminar Hakibbutzim Teachers College,Section for the Study of Social Sciences and Democracy</w:t>
            </w:r>
          </w:p>
        </w:tc>
      </w:tr>
      <w:tr w:rsidR="00924C99" w:rsidTr="00211B9B">
        <w:tc>
          <w:tcPr>
            <w:tcW w:w="1701" w:type="dxa"/>
          </w:tcPr>
          <w:p w:rsidR="00924C99" w:rsidRDefault="00924C99" w:rsidP="00A02E13">
            <w:pPr>
              <w:bidi w:val="0"/>
              <w:rPr>
                <w:sz w:val="24"/>
              </w:rPr>
            </w:pPr>
            <w:r>
              <w:rPr>
                <w:sz w:val="24"/>
              </w:rPr>
              <w:t>1987-2001</w:t>
            </w:r>
          </w:p>
        </w:tc>
        <w:tc>
          <w:tcPr>
            <w:tcW w:w="1985" w:type="dxa"/>
          </w:tcPr>
          <w:p w:rsidR="00924C99" w:rsidRDefault="00924C99" w:rsidP="00A02E13">
            <w:pPr>
              <w:bidi w:val="0"/>
              <w:rPr>
                <w:sz w:val="24"/>
              </w:rPr>
            </w:pPr>
            <w:r>
              <w:rPr>
                <w:sz w:val="24"/>
              </w:rPr>
              <w:t>Lecturer</w:t>
            </w:r>
          </w:p>
        </w:tc>
        <w:tc>
          <w:tcPr>
            <w:tcW w:w="5278" w:type="dxa"/>
          </w:tcPr>
          <w:p w:rsidR="00924C99" w:rsidRDefault="00784A6D" w:rsidP="00784A6D">
            <w:pPr>
              <w:bidi w:val="0"/>
              <w:rPr>
                <w:sz w:val="24"/>
              </w:rPr>
            </w:pPr>
            <w:r>
              <w:rPr>
                <w:sz w:val="24"/>
              </w:rPr>
              <w:t>Seminar Hakibbutzim</w:t>
            </w:r>
            <w:r w:rsidR="00924C99">
              <w:rPr>
                <w:sz w:val="24"/>
              </w:rPr>
              <w:t xml:space="preserve">Teachers College </w:t>
            </w:r>
          </w:p>
        </w:tc>
      </w:tr>
      <w:tr w:rsidR="00924C99" w:rsidTr="00211B9B">
        <w:tc>
          <w:tcPr>
            <w:tcW w:w="1701" w:type="dxa"/>
          </w:tcPr>
          <w:p w:rsidR="00924C99" w:rsidRDefault="00924C99" w:rsidP="00A02E13">
            <w:pPr>
              <w:bidi w:val="0"/>
              <w:rPr>
                <w:sz w:val="24"/>
              </w:rPr>
            </w:pPr>
            <w:r>
              <w:rPr>
                <w:sz w:val="24"/>
              </w:rPr>
              <w:t>1985-1994</w:t>
            </w:r>
          </w:p>
        </w:tc>
        <w:tc>
          <w:tcPr>
            <w:tcW w:w="1985" w:type="dxa"/>
          </w:tcPr>
          <w:p w:rsidR="00924C99" w:rsidRDefault="00924C99" w:rsidP="00A02E13">
            <w:pPr>
              <w:bidi w:val="0"/>
              <w:rPr>
                <w:sz w:val="24"/>
              </w:rPr>
            </w:pPr>
            <w:r>
              <w:rPr>
                <w:sz w:val="24"/>
              </w:rPr>
              <w:t>Instructor</w:t>
            </w:r>
          </w:p>
        </w:tc>
        <w:tc>
          <w:tcPr>
            <w:tcW w:w="5278" w:type="dxa"/>
          </w:tcPr>
          <w:p w:rsidR="00924C99" w:rsidRDefault="00924C99" w:rsidP="000E0721">
            <w:pPr>
              <w:bidi w:val="0"/>
              <w:rPr>
                <w:sz w:val="24"/>
              </w:rPr>
            </w:pPr>
            <w:r>
              <w:rPr>
                <w:sz w:val="24"/>
              </w:rPr>
              <w:t>Bar Ilan University, Interdisciplinary Department</w:t>
            </w:r>
          </w:p>
        </w:tc>
      </w:tr>
      <w:tr w:rsidR="00924C99" w:rsidTr="00211B9B">
        <w:tc>
          <w:tcPr>
            <w:tcW w:w="1701" w:type="dxa"/>
          </w:tcPr>
          <w:p w:rsidR="00924C99" w:rsidRDefault="00924C99" w:rsidP="00A02E13">
            <w:pPr>
              <w:bidi w:val="0"/>
              <w:rPr>
                <w:sz w:val="24"/>
              </w:rPr>
            </w:pPr>
            <w:r>
              <w:rPr>
                <w:sz w:val="24"/>
              </w:rPr>
              <w:t>1977-1984</w:t>
            </w:r>
          </w:p>
        </w:tc>
        <w:tc>
          <w:tcPr>
            <w:tcW w:w="1985" w:type="dxa"/>
          </w:tcPr>
          <w:p w:rsidR="00924C99" w:rsidRDefault="00924C99" w:rsidP="00A02E13">
            <w:pPr>
              <w:bidi w:val="0"/>
              <w:rPr>
                <w:sz w:val="24"/>
              </w:rPr>
            </w:pPr>
            <w:r>
              <w:rPr>
                <w:sz w:val="24"/>
              </w:rPr>
              <w:t>Instructor</w:t>
            </w:r>
          </w:p>
        </w:tc>
        <w:tc>
          <w:tcPr>
            <w:tcW w:w="5278" w:type="dxa"/>
          </w:tcPr>
          <w:p w:rsidR="00924C99" w:rsidRDefault="00924C99" w:rsidP="000E0721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Bar-Ilan University, </w:t>
            </w:r>
            <w:r w:rsidRPr="002B53E9">
              <w:rPr>
                <w:rFonts w:cs="David Transparent"/>
                <w:sz w:val="22"/>
                <w:szCs w:val="22"/>
              </w:rPr>
              <w:t>Department</w:t>
            </w:r>
            <w:r>
              <w:rPr>
                <w:sz w:val="24"/>
              </w:rPr>
              <w:t xml:space="preserve"> of Sociology</w:t>
            </w:r>
          </w:p>
        </w:tc>
      </w:tr>
      <w:tr w:rsidR="00924C99" w:rsidTr="00211B9B">
        <w:tc>
          <w:tcPr>
            <w:tcW w:w="1701" w:type="dxa"/>
          </w:tcPr>
          <w:p w:rsidR="00924C99" w:rsidRDefault="00924C99" w:rsidP="00A02E13">
            <w:pPr>
              <w:bidi w:val="0"/>
              <w:rPr>
                <w:sz w:val="24"/>
              </w:rPr>
            </w:pPr>
            <w:r>
              <w:rPr>
                <w:sz w:val="24"/>
              </w:rPr>
              <w:t>1970-1978</w:t>
            </w:r>
          </w:p>
        </w:tc>
        <w:tc>
          <w:tcPr>
            <w:tcW w:w="1985" w:type="dxa"/>
          </w:tcPr>
          <w:p w:rsidR="00924C99" w:rsidRDefault="00924C99" w:rsidP="00A02E13">
            <w:pPr>
              <w:bidi w:val="0"/>
              <w:rPr>
                <w:sz w:val="24"/>
              </w:rPr>
            </w:pPr>
            <w:r>
              <w:rPr>
                <w:sz w:val="24"/>
              </w:rPr>
              <w:t>English Teacher</w:t>
            </w:r>
          </w:p>
        </w:tc>
        <w:tc>
          <w:tcPr>
            <w:tcW w:w="5278" w:type="dxa"/>
          </w:tcPr>
          <w:p w:rsidR="00924C99" w:rsidRDefault="00924C99" w:rsidP="000E0721">
            <w:pPr>
              <w:bidi w:val="0"/>
              <w:rPr>
                <w:sz w:val="24"/>
              </w:rPr>
            </w:pPr>
            <w:r>
              <w:rPr>
                <w:sz w:val="24"/>
              </w:rPr>
              <w:t>Israel Defense Force, Educational Branch</w:t>
            </w:r>
          </w:p>
        </w:tc>
      </w:tr>
    </w:tbl>
    <w:p w:rsidR="006108CD" w:rsidRDefault="006108CD" w:rsidP="002B4A80">
      <w:pPr>
        <w:bidi w:val="0"/>
        <w:rPr>
          <w:sz w:val="24"/>
        </w:rPr>
      </w:pPr>
    </w:p>
    <w:p w:rsidR="00E420B4" w:rsidRDefault="00E420B4" w:rsidP="00E420B4">
      <w:pPr>
        <w:bidi w:val="0"/>
        <w:rPr>
          <w:sz w:val="24"/>
          <w:u w:val="single"/>
        </w:rPr>
      </w:pPr>
      <w:r>
        <w:rPr>
          <w:sz w:val="24"/>
        </w:rPr>
        <w:t xml:space="preserve">b. </w:t>
      </w:r>
      <w:r w:rsidRPr="00924C99">
        <w:rPr>
          <w:sz w:val="24"/>
          <w:u w:val="single"/>
        </w:rPr>
        <w:t xml:space="preserve">Positions </w:t>
      </w:r>
      <w:r>
        <w:rPr>
          <w:sz w:val="24"/>
          <w:u w:val="single"/>
        </w:rPr>
        <w:t>functions outside universities/institutions</w:t>
      </w:r>
    </w:p>
    <w:p w:rsidR="004367C9" w:rsidRDefault="004367C9" w:rsidP="004367C9">
      <w:pPr>
        <w:bidi w:val="0"/>
        <w:rPr>
          <w:sz w:val="24"/>
          <w:u w:val="single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0"/>
        <w:gridCol w:w="7001"/>
      </w:tblGrid>
      <w:tr w:rsidR="00B413C5" w:rsidTr="00C42082">
        <w:tc>
          <w:tcPr>
            <w:tcW w:w="1930" w:type="dxa"/>
          </w:tcPr>
          <w:p w:rsidR="00B413C5" w:rsidRPr="00B371E4" w:rsidRDefault="00B413C5" w:rsidP="00B413C5">
            <w:pPr>
              <w:bidi w:val="0"/>
              <w:rPr>
                <w:sz w:val="24"/>
              </w:rPr>
            </w:pPr>
            <w:r>
              <w:rPr>
                <w:sz w:val="24"/>
              </w:rPr>
              <w:t>2012 - present</w:t>
            </w:r>
          </w:p>
        </w:tc>
        <w:tc>
          <w:tcPr>
            <w:tcW w:w="7001" w:type="dxa"/>
          </w:tcPr>
          <w:p w:rsidR="00B413C5" w:rsidRDefault="004C4A5A" w:rsidP="00686A97">
            <w:pPr>
              <w:tabs>
                <w:tab w:val="left" w:pos="1962"/>
              </w:tabs>
              <w:bidi w:val="0"/>
              <w:rPr>
                <w:sz w:val="24"/>
              </w:rPr>
            </w:pPr>
            <w:r>
              <w:rPr>
                <w:sz w:val="24"/>
              </w:rPr>
              <w:t xml:space="preserve">Chairman of the Academic Teaching Committee in the Adult Education Association for the promotion of Adult Education Graduate Degrees </w:t>
            </w:r>
            <w:r w:rsidR="00686A97">
              <w:rPr>
                <w:sz w:val="24"/>
              </w:rPr>
              <w:t>in Academia.</w:t>
            </w:r>
          </w:p>
        </w:tc>
      </w:tr>
      <w:tr w:rsidR="00156B9B" w:rsidTr="00C42082">
        <w:tc>
          <w:tcPr>
            <w:tcW w:w="1930" w:type="dxa"/>
          </w:tcPr>
          <w:p w:rsidR="00156B9B" w:rsidRDefault="00156B9B" w:rsidP="00211B9B">
            <w:pPr>
              <w:bidi w:val="0"/>
              <w:rPr>
                <w:sz w:val="24"/>
              </w:rPr>
            </w:pPr>
            <w:r w:rsidRPr="00B371E4">
              <w:rPr>
                <w:sz w:val="24"/>
              </w:rPr>
              <w:t>2011</w:t>
            </w:r>
            <w:r>
              <w:rPr>
                <w:sz w:val="24"/>
              </w:rPr>
              <w:t>-</w:t>
            </w:r>
            <w:r w:rsidR="00211B9B">
              <w:rPr>
                <w:sz w:val="24"/>
              </w:rPr>
              <w:t>2012</w:t>
            </w:r>
          </w:p>
        </w:tc>
        <w:tc>
          <w:tcPr>
            <w:tcW w:w="7001" w:type="dxa"/>
          </w:tcPr>
          <w:p w:rsidR="00156B9B" w:rsidRDefault="00156B9B" w:rsidP="002B15BD">
            <w:pPr>
              <w:bidi w:val="0"/>
              <w:rPr>
                <w:sz w:val="24"/>
              </w:rPr>
            </w:pPr>
            <w:r>
              <w:rPr>
                <w:sz w:val="24"/>
              </w:rPr>
              <w:t>Member of a Research Group at the Van Leer Jerusalem Institute – to publish a book on the Israeli family</w:t>
            </w:r>
            <w:r w:rsidR="00C70E97">
              <w:rPr>
                <w:sz w:val="24"/>
              </w:rPr>
              <w:t>:</w:t>
            </w:r>
            <w:r w:rsidR="002B15BD">
              <w:rPr>
                <w:sz w:val="24"/>
              </w:rPr>
              <w:t xml:space="preserve"> "Rethinking the family in Israel: Individualization, gender, religion, and human rights"</w:t>
            </w:r>
          </w:p>
        </w:tc>
      </w:tr>
    </w:tbl>
    <w:p w:rsidR="004367C9" w:rsidRDefault="004367C9" w:rsidP="00E420B4">
      <w:pPr>
        <w:bidi w:val="0"/>
        <w:rPr>
          <w:rFonts w:cs="Times New Roman"/>
          <w:sz w:val="22"/>
          <w:szCs w:val="22"/>
        </w:rPr>
      </w:pPr>
    </w:p>
    <w:p w:rsidR="00E420B4" w:rsidRDefault="00E420B4" w:rsidP="004E75E6">
      <w:pPr>
        <w:keepNext/>
        <w:bidi w:val="0"/>
        <w:rPr>
          <w:sz w:val="24"/>
          <w:u w:val="single"/>
        </w:rPr>
      </w:pPr>
      <w:r>
        <w:rPr>
          <w:sz w:val="24"/>
        </w:rPr>
        <w:t xml:space="preserve">c. </w:t>
      </w:r>
      <w:r>
        <w:rPr>
          <w:sz w:val="24"/>
          <w:u w:val="single"/>
        </w:rPr>
        <w:t>Significant professional consulting</w:t>
      </w:r>
    </w:p>
    <w:tbl>
      <w:tblPr>
        <w:tblStyle w:val="a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2"/>
        <w:gridCol w:w="6471"/>
      </w:tblGrid>
      <w:tr w:rsidR="004367C9" w:rsidRPr="002F1A16" w:rsidTr="006670B5">
        <w:tc>
          <w:tcPr>
            <w:tcW w:w="1802" w:type="dxa"/>
          </w:tcPr>
          <w:p w:rsidR="004367C9" w:rsidRPr="002F1A16" w:rsidRDefault="004367C9" w:rsidP="00B75D9A">
            <w:pPr>
              <w:bidi w:val="0"/>
              <w:rPr>
                <w:rFonts w:cs="Times New Roman"/>
                <w:sz w:val="24"/>
              </w:rPr>
            </w:pPr>
            <w:r w:rsidRPr="002F1A16">
              <w:rPr>
                <w:rFonts w:cs="Times New Roman"/>
                <w:sz w:val="24"/>
              </w:rPr>
              <w:t>2009-</w:t>
            </w:r>
            <w:r w:rsidR="00B75D9A" w:rsidRPr="002F1A16">
              <w:rPr>
                <w:rFonts w:cs="Times New Roman"/>
                <w:sz w:val="24"/>
              </w:rPr>
              <w:t>2013</w:t>
            </w:r>
          </w:p>
          <w:p w:rsidR="004367C9" w:rsidRPr="002F1A16" w:rsidRDefault="004367C9" w:rsidP="00A02E13">
            <w:pPr>
              <w:bidi w:val="0"/>
              <w:rPr>
                <w:sz w:val="24"/>
              </w:rPr>
            </w:pPr>
          </w:p>
        </w:tc>
        <w:tc>
          <w:tcPr>
            <w:tcW w:w="6471" w:type="dxa"/>
          </w:tcPr>
          <w:p w:rsidR="004367C9" w:rsidRPr="002F1A16" w:rsidRDefault="004367C9" w:rsidP="00156B9B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Chairperso</w:t>
            </w:r>
            <w:r w:rsidR="00156B9B" w:rsidRPr="002F1A16">
              <w:rPr>
                <w:sz w:val="24"/>
              </w:rPr>
              <w:t>n</w:t>
            </w:r>
            <w:r w:rsidRPr="002F1A16">
              <w:rPr>
                <w:sz w:val="24"/>
              </w:rPr>
              <w:t xml:space="preserve">of a Professional Advisory Committee on </w:t>
            </w:r>
            <w:r w:rsidRPr="002F1A16">
              <w:rPr>
                <w:sz w:val="24"/>
                <w:u w:val="single"/>
              </w:rPr>
              <w:t>Gender Issues</w:t>
            </w:r>
            <w:r w:rsidRPr="002F1A16">
              <w:rPr>
                <w:sz w:val="24"/>
              </w:rPr>
              <w:t>concerning monetary recognition for courses given in civil service organizations connected to the government.</w:t>
            </w:r>
          </w:p>
          <w:p w:rsidR="002B15BD" w:rsidRPr="002F1A16" w:rsidRDefault="002B15BD" w:rsidP="002B15BD">
            <w:pPr>
              <w:bidi w:val="0"/>
              <w:rPr>
                <w:sz w:val="24"/>
              </w:rPr>
            </w:pPr>
          </w:p>
        </w:tc>
      </w:tr>
      <w:tr w:rsidR="007E41F9" w:rsidRPr="002F1A16" w:rsidTr="006670B5">
        <w:tc>
          <w:tcPr>
            <w:tcW w:w="1802" w:type="dxa"/>
          </w:tcPr>
          <w:p w:rsidR="007E41F9" w:rsidRPr="002F1A16" w:rsidRDefault="007E41F9" w:rsidP="0070465A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2001-2007</w:t>
            </w:r>
          </w:p>
        </w:tc>
        <w:tc>
          <w:tcPr>
            <w:tcW w:w="6471" w:type="dxa"/>
          </w:tcPr>
          <w:p w:rsidR="007E41F9" w:rsidRPr="002F1A16" w:rsidRDefault="007E41F9" w:rsidP="00EA6F15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 xml:space="preserve">Established the Gender Studies </w:t>
            </w:r>
            <w:r w:rsidR="00EA6F15" w:rsidRPr="002F1A16">
              <w:rPr>
                <w:sz w:val="24"/>
              </w:rPr>
              <w:t>Program</w:t>
            </w:r>
            <w:r w:rsidRPr="002F1A16">
              <w:rPr>
                <w:sz w:val="24"/>
              </w:rPr>
              <w:t xml:space="preserve"> at the Ariel University Center of Samaria</w:t>
            </w:r>
          </w:p>
          <w:p w:rsidR="007E41F9" w:rsidRPr="002F1A16" w:rsidRDefault="007E41F9" w:rsidP="007E41F9">
            <w:pPr>
              <w:bidi w:val="0"/>
              <w:rPr>
                <w:sz w:val="24"/>
              </w:rPr>
            </w:pPr>
          </w:p>
        </w:tc>
      </w:tr>
      <w:tr w:rsidR="007E41F9" w:rsidRPr="002F1A16" w:rsidTr="006670B5">
        <w:tc>
          <w:tcPr>
            <w:tcW w:w="1802" w:type="dxa"/>
          </w:tcPr>
          <w:p w:rsidR="007E41F9" w:rsidRPr="002F1A16" w:rsidRDefault="007E41F9" w:rsidP="0070465A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1995-2001</w:t>
            </w:r>
          </w:p>
        </w:tc>
        <w:tc>
          <w:tcPr>
            <w:tcW w:w="6471" w:type="dxa"/>
          </w:tcPr>
          <w:p w:rsidR="007E41F9" w:rsidRPr="002F1A16" w:rsidRDefault="007E41F9" w:rsidP="00EA6F15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 xml:space="preserve">Established the pioneering </w:t>
            </w:r>
            <w:r w:rsidR="00EA6F15" w:rsidRPr="002F1A16">
              <w:rPr>
                <w:sz w:val="24"/>
              </w:rPr>
              <w:t xml:space="preserve">Gender </w:t>
            </w:r>
            <w:r w:rsidRPr="002F1A16">
              <w:rPr>
                <w:sz w:val="24"/>
              </w:rPr>
              <w:t>Equality Center, Seminar Hakibbutzim, in cooperation with the Commission of Equality in the Ministry of Education.</w:t>
            </w:r>
          </w:p>
          <w:p w:rsidR="007E41F9" w:rsidRPr="002F1A16" w:rsidRDefault="007E41F9" w:rsidP="007E41F9">
            <w:pPr>
              <w:bidi w:val="0"/>
              <w:rPr>
                <w:sz w:val="24"/>
              </w:rPr>
            </w:pPr>
          </w:p>
        </w:tc>
      </w:tr>
      <w:tr w:rsidR="007E41F9" w:rsidRPr="002F1A16" w:rsidTr="006670B5">
        <w:tc>
          <w:tcPr>
            <w:tcW w:w="1802" w:type="dxa"/>
          </w:tcPr>
          <w:p w:rsidR="007E41F9" w:rsidRPr="002F1A16" w:rsidRDefault="007E41F9" w:rsidP="0070465A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1994 – 2005</w:t>
            </w:r>
          </w:p>
          <w:p w:rsidR="007E41F9" w:rsidRPr="002F1A16" w:rsidRDefault="007E41F9" w:rsidP="0070465A">
            <w:pPr>
              <w:bidi w:val="0"/>
              <w:rPr>
                <w:sz w:val="24"/>
              </w:rPr>
            </w:pPr>
          </w:p>
          <w:p w:rsidR="007E41F9" w:rsidRPr="002F1A16" w:rsidRDefault="007E41F9" w:rsidP="0070465A">
            <w:pPr>
              <w:bidi w:val="0"/>
              <w:rPr>
                <w:sz w:val="24"/>
              </w:rPr>
            </w:pPr>
          </w:p>
        </w:tc>
        <w:tc>
          <w:tcPr>
            <w:tcW w:w="6471" w:type="dxa"/>
          </w:tcPr>
          <w:p w:rsidR="007E41F9" w:rsidRPr="002F1A16" w:rsidRDefault="007E41F9" w:rsidP="0070465A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Academic Advisor</w:t>
            </w:r>
            <w:r w:rsidRPr="002F1A16">
              <w:rPr>
                <w:b/>
                <w:bCs/>
                <w:sz w:val="24"/>
              </w:rPr>
              <w:t>,</w:t>
            </w:r>
            <w:r w:rsidRPr="002F1A16">
              <w:rPr>
                <w:sz w:val="24"/>
              </w:rPr>
              <w:t xml:space="preserve"> Two year course for coordinators of teachers on providing equal opportunities in the school system, Ministry of Education and Israel Women’s Network</w:t>
            </w:r>
          </w:p>
          <w:p w:rsidR="007E41F9" w:rsidRPr="002F1A16" w:rsidRDefault="007E41F9" w:rsidP="0070465A">
            <w:pPr>
              <w:bidi w:val="0"/>
              <w:rPr>
                <w:sz w:val="24"/>
              </w:rPr>
            </w:pPr>
          </w:p>
        </w:tc>
      </w:tr>
      <w:tr w:rsidR="007E41F9" w:rsidRPr="002F1A16" w:rsidTr="006670B5">
        <w:tc>
          <w:tcPr>
            <w:tcW w:w="1802" w:type="dxa"/>
          </w:tcPr>
          <w:p w:rsidR="007E41F9" w:rsidRPr="002F1A16" w:rsidRDefault="007E41F9" w:rsidP="0070465A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1992-2001</w:t>
            </w:r>
          </w:p>
        </w:tc>
        <w:tc>
          <w:tcPr>
            <w:tcW w:w="6471" w:type="dxa"/>
          </w:tcPr>
          <w:p w:rsidR="007E41F9" w:rsidRPr="002F1A16" w:rsidRDefault="007E41F9" w:rsidP="0070465A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Head, Sociology and Democracy Studies Unit, State Teachers College, Seminar Hakibbutzim, Tel Aviv.</w:t>
            </w:r>
          </w:p>
          <w:p w:rsidR="007E41F9" w:rsidRPr="002F1A16" w:rsidRDefault="007E41F9" w:rsidP="0070465A">
            <w:pPr>
              <w:bidi w:val="0"/>
              <w:rPr>
                <w:sz w:val="24"/>
              </w:rPr>
            </w:pPr>
          </w:p>
        </w:tc>
      </w:tr>
      <w:tr w:rsidR="00CA2CA4" w:rsidRPr="002F1A16" w:rsidTr="006670B5">
        <w:tc>
          <w:tcPr>
            <w:tcW w:w="1802" w:type="dxa"/>
          </w:tcPr>
          <w:p w:rsidR="00CA2CA4" w:rsidRPr="002F1A16" w:rsidRDefault="007E41F9" w:rsidP="00B01025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1992-2001</w:t>
            </w:r>
          </w:p>
        </w:tc>
        <w:tc>
          <w:tcPr>
            <w:tcW w:w="6471" w:type="dxa"/>
          </w:tcPr>
          <w:p w:rsidR="00CA2CA4" w:rsidRPr="002F1A16" w:rsidRDefault="007E41F9" w:rsidP="007E41F9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Established a B.Ed. Sociology ad Democracy Study Program, State Teachers College, Seminar Hakibbutzim, Tel Aviv</w:t>
            </w:r>
          </w:p>
          <w:p w:rsidR="007E41F9" w:rsidRPr="002F1A16" w:rsidRDefault="007E41F9" w:rsidP="007E41F9">
            <w:pPr>
              <w:bidi w:val="0"/>
              <w:rPr>
                <w:sz w:val="24"/>
              </w:rPr>
            </w:pPr>
          </w:p>
        </w:tc>
      </w:tr>
      <w:tr w:rsidR="007E41F9" w:rsidRPr="002F1A16" w:rsidTr="006670B5">
        <w:tc>
          <w:tcPr>
            <w:tcW w:w="1802" w:type="dxa"/>
          </w:tcPr>
          <w:p w:rsidR="007E41F9" w:rsidRPr="002F1A16" w:rsidRDefault="007E41F9" w:rsidP="0070465A">
            <w:pPr>
              <w:bidi w:val="0"/>
              <w:rPr>
                <w:rFonts w:cs="Times New Roman"/>
                <w:sz w:val="24"/>
              </w:rPr>
            </w:pPr>
            <w:r w:rsidRPr="002F1A16">
              <w:rPr>
                <w:sz w:val="24"/>
              </w:rPr>
              <w:t>1990-1994</w:t>
            </w:r>
          </w:p>
        </w:tc>
        <w:tc>
          <w:tcPr>
            <w:tcW w:w="6471" w:type="dxa"/>
          </w:tcPr>
          <w:p w:rsidR="007E41F9" w:rsidRPr="002F1A16" w:rsidRDefault="007E41F9" w:rsidP="0070465A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Member, Committee for Curriculum Planning, State Teachers College, Seminar Hakibbutzim, Tel Aviv.</w:t>
            </w:r>
          </w:p>
          <w:p w:rsidR="007E41F9" w:rsidRPr="002F1A16" w:rsidRDefault="007E41F9" w:rsidP="0070465A">
            <w:pPr>
              <w:bidi w:val="0"/>
              <w:rPr>
                <w:sz w:val="24"/>
              </w:rPr>
            </w:pPr>
          </w:p>
        </w:tc>
      </w:tr>
      <w:tr w:rsidR="002B15BD" w:rsidRPr="002F1A16" w:rsidTr="006670B5">
        <w:tc>
          <w:tcPr>
            <w:tcW w:w="1802" w:type="dxa"/>
          </w:tcPr>
          <w:p w:rsidR="002B15BD" w:rsidRPr="002F1A16" w:rsidRDefault="002B15BD" w:rsidP="00A02E13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1998</w:t>
            </w:r>
          </w:p>
        </w:tc>
        <w:tc>
          <w:tcPr>
            <w:tcW w:w="6471" w:type="dxa"/>
          </w:tcPr>
          <w:p w:rsidR="002B15BD" w:rsidRPr="002F1A16" w:rsidRDefault="00CA2CA4" w:rsidP="00EA6F15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Drafted a program for the equality of genders among kindergarten children, joint cooperation of the</w:t>
            </w:r>
            <w:r w:rsidR="00EA6F15" w:rsidRPr="002F1A16">
              <w:rPr>
                <w:sz w:val="24"/>
              </w:rPr>
              <w:t xml:space="preserve"> Israel</w:t>
            </w:r>
            <w:r w:rsidRPr="002F1A16">
              <w:rPr>
                <w:sz w:val="24"/>
              </w:rPr>
              <w:t xml:space="preserve"> Women's </w:t>
            </w:r>
            <w:r w:rsidR="00EA6F15" w:rsidRPr="002F1A16">
              <w:rPr>
                <w:sz w:val="24"/>
              </w:rPr>
              <w:t xml:space="preserve">Network </w:t>
            </w:r>
            <w:r w:rsidRPr="002F1A16">
              <w:rPr>
                <w:sz w:val="24"/>
              </w:rPr>
              <w:t>a</w:t>
            </w:r>
            <w:r w:rsidR="00EA6F15" w:rsidRPr="002F1A16">
              <w:rPr>
                <w:sz w:val="24"/>
              </w:rPr>
              <w:t>n</w:t>
            </w:r>
            <w:r w:rsidRPr="002F1A16">
              <w:rPr>
                <w:sz w:val="24"/>
              </w:rPr>
              <w:t>d the Institute for Studying the improvement of education and challenging programs, The Hebrew University in Jerusalem, in cooperation with Prof. A</w:t>
            </w:r>
            <w:r w:rsidR="00EA6F15" w:rsidRPr="002F1A16">
              <w:rPr>
                <w:sz w:val="24"/>
              </w:rPr>
              <w:t>v</w:t>
            </w:r>
            <w:r w:rsidRPr="002F1A16">
              <w:rPr>
                <w:sz w:val="24"/>
              </w:rPr>
              <w:t>ima Lomb</w:t>
            </w:r>
            <w:r w:rsidR="00EA6F15" w:rsidRPr="002F1A16">
              <w:rPr>
                <w:sz w:val="24"/>
              </w:rPr>
              <w:t>ard</w:t>
            </w:r>
          </w:p>
        </w:tc>
      </w:tr>
    </w:tbl>
    <w:p w:rsidR="00E420B4" w:rsidRPr="002F1A16" w:rsidRDefault="00E420B4" w:rsidP="00E420B4">
      <w:pPr>
        <w:bidi w:val="0"/>
        <w:rPr>
          <w:sz w:val="24"/>
          <w:u w:val="single"/>
        </w:rPr>
      </w:pPr>
    </w:p>
    <w:p w:rsidR="00E420B4" w:rsidRPr="002F1A16" w:rsidRDefault="0070465A" w:rsidP="00E420B4">
      <w:pPr>
        <w:bidi w:val="0"/>
        <w:rPr>
          <w:sz w:val="24"/>
          <w:u w:val="single"/>
        </w:rPr>
      </w:pPr>
      <w:r w:rsidRPr="002F1A16">
        <w:rPr>
          <w:sz w:val="24"/>
        </w:rPr>
        <w:t>d</w:t>
      </w:r>
      <w:r w:rsidR="00E420B4" w:rsidRPr="002F1A16">
        <w:rPr>
          <w:sz w:val="24"/>
        </w:rPr>
        <w:t xml:space="preserve">. </w:t>
      </w:r>
      <w:r w:rsidR="00E420B4" w:rsidRPr="002F1A16">
        <w:rPr>
          <w:sz w:val="24"/>
          <w:u w:val="single"/>
        </w:rPr>
        <w:t>Membership in professional/scientific societies</w:t>
      </w:r>
    </w:p>
    <w:tbl>
      <w:tblPr>
        <w:tblStyle w:val="a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6473"/>
      </w:tblGrid>
      <w:tr w:rsidR="000444CF" w:rsidRPr="002F1A16" w:rsidTr="002F1A16">
        <w:trPr>
          <w:cantSplit/>
        </w:trPr>
        <w:tc>
          <w:tcPr>
            <w:tcW w:w="1800" w:type="dxa"/>
          </w:tcPr>
          <w:p w:rsidR="000444CF" w:rsidRPr="002F1A16" w:rsidRDefault="000444CF" w:rsidP="00454F1D">
            <w:pPr>
              <w:bidi w:val="0"/>
              <w:rPr>
                <w:rFonts w:cs="Times New Roman"/>
                <w:sz w:val="24"/>
              </w:rPr>
            </w:pPr>
            <w:r w:rsidRPr="002F1A16">
              <w:rPr>
                <w:rFonts w:cs="Times New Roman"/>
                <w:sz w:val="24"/>
              </w:rPr>
              <w:t>2010 – 2016</w:t>
            </w:r>
          </w:p>
        </w:tc>
        <w:tc>
          <w:tcPr>
            <w:tcW w:w="6473" w:type="dxa"/>
          </w:tcPr>
          <w:p w:rsidR="000444CF" w:rsidRPr="002F1A16" w:rsidRDefault="000444CF" w:rsidP="00454F1D">
            <w:pPr>
              <w:bidi w:val="0"/>
              <w:rPr>
                <w:rFonts w:cs="Times New Roman"/>
                <w:sz w:val="24"/>
              </w:rPr>
            </w:pPr>
            <w:r w:rsidRPr="002F1A16">
              <w:rPr>
                <w:rFonts w:cs="Times New Roman"/>
                <w:sz w:val="24"/>
              </w:rPr>
              <w:t>Vice Chairman of the Israel Adult Education Association</w:t>
            </w:r>
          </w:p>
          <w:p w:rsidR="000444CF" w:rsidRPr="002F1A16" w:rsidRDefault="000444CF" w:rsidP="00454F1D">
            <w:pPr>
              <w:bidi w:val="0"/>
              <w:rPr>
                <w:rFonts w:cs="Times New Roman"/>
                <w:sz w:val="24"/>
              </w:rPr>
            </w:pPr>
          </w:p>
        </w:tc>
      </w:tr>
      <w:tr w:rsidR="00177A71" w:rsidRPr="002F1A16" w:rsidTr="002F1A16">
        <w:trPr>
          <w:cantSplit/>
        </w:trPr>
        <w:tc>
          <w:tcPr>
            <w:tcW w:w="1800" w:type="dxa"/>
          </w:tcPr>
          <w:p w:rsidR="00177A71" w:rsidRPr="002F1A16" w:rsidRDefault="004367C9" w:rsidP="00EA6F15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2011-</w:t>
            </w:r>
            <w:r w:rsidR="00C64B5A" w:rsidRPr="002F1A16">
              <w:rPr>
                <w:sz w:val="24"/>
              </w:rPr>
              <w:t>2012</w:t>
            </w:r>
          </w:p>
        </w:tc>
        <w:tc>
          <w:tcPr>
            <w:tcW w:w="6473" w:type="dxa"/>
          </w:tcPr>
          <w:p w:rsidR="00177A71" w:rsidRPr="002F1A16" w:rsidRDefault="00177A71" w:rsidP="00177A71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Memberof a Steering Committee for awarding a prize for special research on women leadership in the Jewish World, sponsored by the International Council of Jewish Women (ICJW)</w:t>
            </w:r>
          </w:p>
          <w:p w:rsidR="00156B9B" w:rsidRPr="002F1A16" w:rsidRDefault="00156B9B" w:rsidP="00156B9B">
            <w:pPr>
              <w:bidi w:val="0"/>
              <w:rPr>
                <w:sz w:val="24"/>
              </w:rPr>
            </w:pPr>
          </w:p>
        </w:tc>
      </w:tr>
      <w:tr w:rsidR="00177A71" w:rsidRPr="002F1A16" w:rsidTr="002F1A16">
        <w:trPr>
          <w:cantSplit/>
        </w:trPr>
        <w:tc>
          <w:tcPr>
            <w:tcW w:w="1800" w:type="dxa"/>
          </w:tcPr>
          <w:p w:rsidR="00177A71" w:rsidRPr="002F1A16" w:rsidRDefault="00156B9B" w:rsidP="00EA6F15">
            <w:pPr>
              <w:bidi w:val="0"/>
              <w:rPr>
                <w:sz w:val="24"/>
              </w:rPr>
            </w:pPr>
            <w:r w:rsidRPr="002F1A16">
              <w:rPr>
                <w:rFonts w:cs="Times New Roman"/>
                <w:sz w:val="24"/>
              </w:rPr>
              <w:t>2009-2011</w:t>
            </w:r>
          </w:p>
        </w:tc>
        <w:tc>
          <w:tcPr>
            <w:tcW w:w="6473" w:type="dxa"/>
          </w:tcPr>
          <w:p w:rsidR="00177A71" w:rsidRPr="002F1A16" w:rsidRDefault="00156B9B" w:rsidP="00156B9B">
            <w:pPr>
              <w:bidi w:val="0"/>
              <w:rPr>
                <w:rFonts w:cs="Times New Roman"/>
                <w:sz w:val="24"/>
              </w:rPr>
            </w:pPr>
            <w:r w:rsidRPr="002F1A16">
              <w:rPr>
                <w:rFonts w:cs="Times New Roman"/>
                <w:sz w:val="24"/>
              </w:rPr>
              <w:t>Member of a Professional Committee in the Israel Women Network on gender inequality in different social areas (politics, work, health, education)</w:t>
            </w:r>
          </w:p>
          <w:p w:rsidR="00156B9B" w:rsidRPr="002F1A16" w:rsidRDefault="00156B9B" w:rsidP="00156B9B">
            <w:pPr>
              <w:bidi w:val="0"/>
              <w:rPr>
                <w:b/>
                <w:bCs/>
                <w:sz w:val="24"/>
              </w:rPr>
            </w:pPr>
          </w:p>
        </w:tc>
      </w:tr>
      <w:tr w:rsidR="00156B9B" w:rsidRPr="002F1A16" w:rsidTr="002F1A16">
        <w:trPr>
          <w:cantSplit/>
        </w:trPr>
        <w:tc>
          <w:tcPr>
            <w:tcW w:w="1800" w:type="dxa"/>
          </w:tcPr>
          <w:p w:rsidR="00156B9B" w:rsidRPr="002F1A16" w:rsidRDefault="00156B9B" w:rsidP="00EA6F15">
            <w:pPr>
              <w:bidi w:val="0"/>
              <w:rPr>
                <w:rFonts w:cs="Times New Roman"/>
                <w:sz w:val="24"/>
              </w:rPr>
            </w:pPr>
            <w:r w:rsidRPr="002F1A16">
              <w:rPr>
                <w:rFonts w:cs="Times New Roman"/>
                <w:sz w:val="24"/>
              </w:rPr>
              <w:t>2009</w:t>
            </w:r>
            <w:r w:rsidR="00EA6F15" w:rsidRPr="002F1A16">
              <w:rPr>
                <w:rFonts w:cs="Times New Roman"/>
                <w:sz w:val="24"/>
              </w:rPr>
              <w:t>-</w:t>
            </w:r>
            <w:r w:rsidRPr="002F1A16">
              <w:rPr>
                <w:rFonts w:cs="Times New Roman"/>
                <w:sz w:val="24"/>
              </w:rPr>
              <w:t>2011</w:t>
            </w:r>
          </w:p>
        </w:tc>
        <w:tc>
          <w:tcPr>
            <w:tcW w:w="6473" w:type="dxa"/>
          </w:tcPr>
          <w:p w:rsidR="00156B9B" w:rsidRPr="002F1A16" w:rsidRDefault="00156B9B" w:rsidP="00EA6F15">
            <w:pPr>
              <w:bidi w:val="0"/>
              <w:rPr>
                <w:rFonts w:cs="Times New Roman"/>
                <w:sz w:val="24"/>
              </w:rPr>
            </w:pPr>
            <w:r w:rsidRPr="002F1A16">
              <w:rPr>
                <w:rFonts w:cs="Times New Roman"/>
                <w:sz w:val="24"/>
              </w:rPr>
              <w:t>Chairpersonof the Educational Committee</w:t>
            </w:r>
            <w:r w:rsidRPr="002F1A16">
              <w:rPr>
                <w:rFonts w:cs="Times New Roman"/>
                <w:sz w:val="24"/>
                <w:u w:val="single"/>
              </w:rPr>
              <w:t>,</w:t>
            </w:r>
            <w:r w:rsidRPr="002F1A16">
              <w:rPr>
                <w:rFonts w:cs="Times New Roman"/>
                <w:sz w:val="24"/>
              </w:rPr>
              <w:t xml:space="preserve"> The </w:t>
            </w:r>
            <w:r w:rsidR="00EA6F15" w:rsidRPr="002F1A16">
              <w:rPr>
                <w:rFonts w:cs="Times New Roman"/>
                <w:sz w:val="24"/>
              </w:rPr>
              <w:t>M</w:t>
            </w:r>
            <w:r w:rsidRPr="002F1A16">
              <w:rPr>
                <w:rFonts w:cs="Times New Roman"/>
                <w:sz w:val="24"/>
              </w:rPr>
              <w:t>ovement for Peace and Gender Equality between Men and Women</w:t>
            </w:r>
          </w:p>
          <w:p w:rsidR="00156B9B" w:rsidRPr="002F1A16" w:rsidRDefault="00156B9B" w:rsidP="00156B9B">
            <w:pPr>
              <w:bidi w:val="0"/>
              <w:rPr>
                <w:rFonts w:cs="Times New Roman"/>
                <w:b/>
                <w:bCs/>
                <w:sz w:val="24"/>
              </w:rPr>
            </w:pPr>
          </w:p>
        </w:tc>
      </w:tr>
      <w:tr w:rsidR="00156B9B" w:rsidRPr="002F1A16" w:rsidTr="002F1A16">
        <w:trPr>
          <w:cantSplit/>
        </w:trPr>
        <w:tc>
          <w:tcPr>
            <w:tcW w:w="1800" w:type="dxa"/>
          </w:tcPr>
          <w:p w:rsidR="00156B9B" w:rsidRPr="002F1A16" w:rsidRDefault="00156B9B" w:rsidP="00EA6F15">
            <w:pPr>
              <w:bidi w:val="0"/>
              <w:rPr>
                <w:rFonts w:cs="Times New Roman"/>
                <w:sz w:val="24"/>
              </w:rPr>
            </w:pPr>
            <w:r w:rsidRPr="002F1A16">
              <w:rPr>
                <w:rFonts w:cs="Times New Roman"/>
                <w:sz w:val="24"/>
              </w:rPr>
              <w:t>200</w:t>
            </w:r>
            <w:r w:rsidR="00EA6F15" w:rsidRPr="002F1A16">
              <w:rPr>
                <w:rFonts w:cs="Times New Roman"/>
                <w:sz w:val="24"/>
              </w:rPr>
              <w:t>8</w:t>
            </w:r>
            <w:r w:rsidRPr="002F1A16">
              <w:rPr>
                <w:rFonts w:cs="Times New Roman"/>
                <w:sz w:val="24"/>
              </w:rPr>
              <w:t>-2010</w:t>
            </w:r>
          </w:p>
        </w:tc>
        <w:tc>
          <w:tcPr>
            <w:tcW w:w="6473" w:type="dxa"/>
          </w:tcPr>
          <w:p w:rsidR="00156B9B" w:rsidRPr="002F1A16" w:rsidRDefault="00156B9B" w:rsidP="00EA6F15">
            <w:pPr>
              <w:bidi w:val="0"/>
              <w:rPr>
                <w:rFonts w:cs="Times New Roman"/>
                <w:sz w:val="24"/>
              </w:rPr>
            </w:pPr>
            <w:r w:rsidRPr="002F1A16">
              <w:rPr>
                <w:rFonts w:cs="Times New Roman"/>
                <w:sz w:val="24"/>
              </w:rPr>
              <w:t xml:space="preserve">Chairpersonof the Committee of"International </w:t>
            </w:r>
            <w:r w:rsidR="00EA6F15" w:rsidRPr="002F1A16">
              <w:rPr>
                <w:rFonts w:cs="Times New Roman"/>
                <w:sz w:val="24"/>
              </w:rPr>
              <w:t>R</w:t>
            </w:r>
            <w:r w:rsidRPr="002F1A16">
              <w:rPr>
                <w:rFonts w:cs="Times New Roman"/>
                <w:sz w:val="24"/>
              </w:rPr>
              <w:t>elations" in the Israel Adult Education Association</w:t>
            </w:r>
          </w:p>
          <w:p w:rsidR="00156B9B" w:rsidRPr="002F1A16" w:rsidRDefault="00156B9B" w:rsidP="00156B9B">
            <w:pPr>
              <w:bidi w:val="0"/>
              <w:rPr>
                <w:rFonts w:cs="Times New Roman"/>
                <w:sz w:val="24"/>
              </w:rPr>
            </w:pPr>
          </w:p>
        </w:tc>
      </w:tr>
      <w:tr w:rsidR="00156B9B" w:rsidRPr="002F1A16" w:rsidTr="002F1A16">
        <w:trPr>
          <w:cantSplit/>
        </w:trPr>
        <w:tc>
          <w:tcPr>
            <w:tcW w:w="1800" w:type="dxa"/>
          </w:tcPr>
          <w:p w:rsidR="00156B9B" w:rsidRPr="002F1A16" w:rsidRDefault="00156B9B" w:rsidP="00EA6F15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2006-2010</w:t>
            </w:r>
          </w:p>
          <w:p w:rsidR="00156B9B" w:rsidRPr="002F1A16" w:rsidRDefault="00156B9B" w:rsidP="00A02E13">
            <w:pPr>
              <w:bidi w:val="0"/>
              <w:rPr>
                <w:rFonts w:cs="Times New Roman"/>
                <w:sz w:val="24"/>
              </w:rPr>
            </w:pPr>
          </w:p>
        </w:tc>
        <w:tc>
          <w:tcPr>
            <w:tcW w:w="6473" w:type="dxa"/>
          </w:tcPr>
          <w:p w:rsidR="00156B9B" w:rsidRPr="002F1A16" w:rsidRDefault="00156B9B" w:rsidP="00156B9B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Co</w:t>
            </w:r>
            <w:r w:rsidR="00C05AF6" w:rsidRPr="002F1A16">
              <w:rPr>
                <w:sz w:val="24"/>
              </w:rPr>
              <w:t>-</w:t>
            </w:r>
            <w:r w:rsidRPr="002F1A16">
              <w:rPr>
                <w:sz w:val="24"/>
              </w:rPr>
              <w:t>chairperson of the Committee of the Status of Women of the International Councils of Jewish Women I.C.J.W.</w:t>
            </w:r>
          </w:p>
          <w:p w:rsidR="00156B9B" w:rsidRPr="002F1A16" w:rsidRDefault="00156B9B" w:rsidP="00156B9B">
            <w:pPr>
              <w:bidi w:val="0"/>
              <w:rPr>
                <w:rFonts w:cs="Times New Roman"/>
                <w:sz w:val="24"/>
              </w:rPr>
            </w:pPr>
          </w:p>
        </w:tc>
      </w:tr>
      <w:tr w:rsidR="00156B9B" w:rsidRPr="002F1A16" w:rsidTr="002F1A16">
        <w:trPr>
          <w:cantSplit/>
        </w:trPr>
        <w:tc>
          <w:tcPr>
            <w:tcW w:w="1800" w:type="dxa"/>
          </w:tcPr>
          <w:p w:rsidR="00156B9B" w:rsidRPr="002F1A16" w:rsidRDefault="00156B9B" w:rsidP="00EA6F15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2005-2011</w:t>
            </w:r>
          </w:p>
          <w:p w:rsidR="00156B9B" w:rsidRPr="002F1A16" w:rsidRDefault="00156B9B" w:rsidP="00156B9B">
            <w:pPr>
              <w:bidi w:val="0"/>
              <w:rPr>
                <w:sz w:val="24"/>
              </w:rPr>
            </w:pPr>
          </w:p>
        </w:tc>
        <w:tc>
          <w:tcPr>
            <w:tcW w:w="6473" w:type="dxa"/>
          </w:tcPr>
          <w:p w:rsidR="00156B9B" w:rsidRPr="002F1A16" w:rsidRDefault="00156B9B" w:rsidP="00156B9B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 xml:space="preserve">Chairperson ofthe Educational Committee of the Movement for </w:t>
            </w:r>
          </w:p>
          <w:p w:rsidR="00156B9B" w:rsidRPr="002F1A16" w:rsidRDefault="00156B9B" w:rsidP="00156B9B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Peace and Gender Equality between Men and Women</w:t>
            </w:r>
          </w:p>
          <w:p w:rsidR="00156B9B" w:rsidRPr="002F1A16" w:rsidRDefault="00156B9B" w:rsidP="00156B9B">
            <w:pPr>
              <w:bidi w:val="0"/>
              <w:rPr>
                <w:sz w:val="24"/>
              </w:rPr>
            </w:pPr>
          </w:p>
        </w:tc>
      </w:tr>
      <w:tr w:rsidR="00156B9B" w:rsidTr="002F1A16">
        <w:trPr>
          <w:cantSplit/>
        </w:trPr>
        <w:tc>
          <w:tcPr>
            <w:tcW w:w="1800" w:type="dxa"/>
          </w:tcPr>
          <w:p w:rsidR="00156B9B" w:rsidRPr="002F1A16" w:rsidRDefault="00156B9B" w:rsidP="00156B9B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2004-2007</w:t>
            </w:r>
          </w:p>
        </w:tc>
        <w:tc>
          <w:tcPr>
            <w:tcW w:w="6473" w:type="dxa"/>
          </w:tcPr>
          <w:p w:rsidR="00156B9B" w:rsidRPr="002F1A16" w:rsidRDefault="00156B9B" w:rsidP="00156B9B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 xml:space="preserve">Chairpersonof the Women's Network Committee </w:t>
            </w:r>
            <w:r w:rsidR="00D315EB" w:rsidRPr="002F1A16">
              <w:rPr>
                <w:sz w:val="24"/>
              </w:rPr>
              <w:t xml:space="preserve">to </w:t>
            </w:r>
            <w:r w:rsidR="00E56E1B" w:rsidRPr="002F1A16">
              <w:rPr>
                <w:sz w:val="24"/>
              </w:rPr>
              <w:t xml:space="preserve">Advance Cooperation </w:t>
            </w:r>
            <w:r w:rsidR="00D315EB" w:rsidRPr="002F1A16">
              <w:rPr>
                <w:sz w:val="24"/>
              </w:rPr>
              <w:t xml:space="preserve">between </w:t>
            </w:r>
            <w:r w:rsidR="00E56E1B" w:rsidRPr="002F1A16">
              <w:rPr>
                <w:sz w:val="24"/>
              </w:rPr>
              <w:t xml:space="preserve">Feminist Men </w:t>
            </w:r>
            <w:r w:rsidR="00D315EB" w:rsidRPr="002F1A16">
              <w:rPr>
                <w:sz w:val="24"/>
              </w:rPr>
              <w:t xml:space="preserve">and </w:t>
            </w:r>
            <w:r w:rsidR="00E56E1B" w:rsidRPr="002F1A16">
              <w:rPr>
                <w:sz w:val="24"/>
              </w:rPr>
              <w:t xml:space="preserve">Women </w:t>
            </w:r>
            <w:r w:rsidR="00D315EB" w:rsidRPr="002F1A16">
              <w:rPr>
                <w:sz w:val="24"/>
              </w:rPr>
              <w:t xml:space="preserve">on the </w:t>
            </w:r>
            <w:r w:rsidR="00E56E1B" w:rsidRPr="002F1A16">
              <w:rPr>
                <w:sz w:val="24"/>
              </w:rPr>
              <w:t xml:space="preserve">Subject </w:t>
            </w:r>
            <w:r w:rsidR="00D315EB" w:rsidRPr="002F1A16">
              <w:rPr>
                <w:sz w:val="24"/>
              </w:rPr>
              <w:t xml:space="preserve">of </w:t>
            </w:r>
            <w:r w:rsidR="00E56E1B" w:rsidRPr="002F1A16">
              <w:rPr>
                <w:sz w:val="24"/>
              </w:rPr>
              <w:t xml:space="preserve">Gender Equality </w:t>
            </w:r>
            <w:r w:rsidR="00D315EB" w:rsidRPr="002F1A16">
              <w:rPr>
                <w:sz w:val="24"/>
              </w:rPr>
              <w:t>in Israel</w:t>
            </w:r>
          </w:p>
          <w:p w:rsidR="00156B9B" w:rsidRPr="002F1A16" w:rsidRDefault="00156B9B" w:rsidP="00156B9B">
            <w:pPr>
              <w:bidi w:val="0"/>
              <w:rPr>
                <w:sz w:val="24"/>
              </w:rPr>
            </w:pPr>
          </w:p>
        </w:tc>
      </w:tr>
      <w:tr w:rsidR="00156B9B" w:rsidTr="002F1A16">
        <w:trPr>
          <w:cantSplit/>
        </w:trPr>
        <w:tc>
          <w:tcPr>
            <w:tcW w:w="1800" w:type="dxa"/>
          </w:tcPr>
          <w:p w:rsidR="00156B9B" w:rsidRPr="002F1A16" w:rsidRDefault="00156B9B" w:rsidP="00156B9B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2004-2006</w:t>
            </w:r>
          </w:p>
        </w:tc>
        <w:tc>
          <w:tcPr>
            <w:tcW w:w="6473" w:type="dxa"/>
          </w:tcPr>
          <w:p w:rsidR="00156B9B" w:rsidRPr="002F1A16" w:rsidRDefault="00156B9B" w:rsidP="00156B9B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Member of the Committee to Advance Women leadership in Israel</w:t>
            </w:r>
          </w:p>
          <w:p w:rsidR="00156B9B" w:rsidRPr="002F1A16" w:rsidRDefault="00156B9B" w:rsidP="00156B9B">
            <w:pPr>
              <w:bidi w:val="0"/>
              <w:rPr>
                <w:sz w:val="24"/>
              </w:rPr>
            </w:pPr>
          </w:p>
        </w:tc>
      </w:tr>
      <w:tr w:rsidR="00EA6F15" w:rsidTr="002F1A16">
        <w:trPr>
          <w:cantSplit/>
        </w:trPr>
        <w:tc>
          <w:tcPr>
            <w:tcW w:w="1800" w:type="dxa"/>
          </w:tcPr>
          <w:p w:rsidR="00EA6F15" w:rsidRPr="002F1A16" w:rsidRDefault="00EA6F15" w:rsidP="00EA6F15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2002-2009</w:t>
            </w:r>
          </w:p>
        </w:tc>
        <w:tc>
          <w:tcPr>
            <w:tcW w:w="6473" w:type="dxa"/>
          </w:tcPr>
          <w:p w:rsidR="00EA6F15" w:rsidRPr="002F1A16" w:rsidRDefault="00EA6F15" w:rsidP="00B413C5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President of the Israel Association of University Women</w:t>
            </w:r>
          </w:p>
          <w:p w:rsidR="00EA6F15" w:rsidRPr="002F1A16" w:rsidRDefault="00EA6F15" w:rsidP="00B413C5">
            <w:pPr>
              <w:bidi w:val="0"/>
              <w:rPr>
                <w:sz w:val="24"/>
              </w:rPr>
            </w:pPr>
          </w:p>
        </w:tc>
      </w:tr>
      <w:tr w:rsidR="00156B9B" w:rsidTr="002F1A16">
        <w:trPr>
          <w:cantSplit/>
        </w:trPr>
        <w:tc>
          <w:tcPr>
            <w:tcW w:w="1800" w:type="dxa"/>
          </w:tcPr>
          <w:p w:rsidR="00156B9B" w:rsidRPr="002F1A16" w:rsidRDefault="00156B9B" w:rsidP="00156B9B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2002-2009</w:t>
            </w:r>
          </w:p>
        </w:tc>
        <w:tc>
          <w:tcPr>
            <w:tcW w:w="6473" w:type="dxa"/>
          </w:tcPr>
          <w:p w:rsidR="00156B9B" w:rsidRPr="002F1A16" w:rsidRDefault="00156B9B" w:rsidP="00156B9B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 xml:space="preserve">Memberof theNational Council of Women’s Organizations in Israel </w:t>
            </w:r>
          </w:p>
          <w:p w:rsidR="00156B9B" w:rsidRPr="002F1A16" w:rsidRDefault="00156B9B" w:rsidP="00156B9B">
            <w:pPr>
              <w:bidi w:val="0"/>
              <w:rPr>
                <w:sz w:val="24"/>
              </w:rPr>
            </w:pPr>
          </w:p>
        </w:tc>
      </w:tr>
      <w:tr w:rsidR="00156B9B" w:rsidTr="002F1A16">
        <w:trPr>
          <w:cantSplit/>
        </w:trPr>
        <w:tc>
          <w:tcPr>
            <w:tcW w:w="1800" w:type="dxa"/>
          </w:tcPr>
          <w:p w:rsidR="00156B9B" w:rsidRPr="002F1A16" w:rsidRDefault="00156B9B" w:rsidP="00156B9B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2002-2009</w:t>
            </w:r>
          </w:p>
        </w:tc>
        <w:tc>
          <w:tcPr>
            <w:tcW w:w="6473" w:type="dxa"/>
          </w:tcPr>
          <w:p w:rsidR="00156B9B" w:rsidRPr="002F1A16" w:rsidRDefault="00156B9B" w:rsidP="00156B9B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 xml:space="preserve">Memberof theInternational Council of Presidents of all the Federations of University Women in the World. </w:t>
            </w:r>
          </w:p>
          <w:p w:rsidR="00156B9B" w:rsidRPr="002F1A16" w:rsidRDefault="00156B9B" w:rsidP="00156B9B">
            <w:pPr>
              <w:bidi w:val="0"/>
              <w:rPr>
                <w:sz w:val="24"/>
              </w:rPr>
            </w:pPr>
          </w:p>
        </w:tc>
      </w:tr>
      <w:tr w:rsidR="00EA6F15" w:rsidTr="002F1A16">
        <w:trPr>
          <w:cantSplit/>
        </w:trPr>
        <w:tc>
          <w:tcPr>
            <w:tcW w:w="1800" w:type="dxa"/>
          </w:tcPr>
          <w:p w:rsidR="00EA6F15" w:rsidRPr="002F1A16" w:rsidRDefault="00EA6F15" w:rsidP="00B413C5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2002-2009</w:t>
            </w:r>
          </w:p>
        </w:tc>
        <w:tc>
          <w:tcPr>
            <w:tcW w:w="6473" w:type="dxa"/>
          </w:tcPr>
          <w:p w:rsidR="00EA6F15" w:rsidRPr="002F1A16" w:rsidRDefault="00EA6F15" w:rsidP="00B413C5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Vice President of the Israel Adult Education Association</w:t>
            </w:r>
          </w:p>
          <w:p w:rsidR="00EA6F15" w:rsidRPr="002F1A16" w:rsidRDefault="00EA6F15" w:rsidP="00B413C5">
            <w:pPr>
              <w:bidi w:val="0"/>
              <w:rPr>
                <w:sz w:val="24"/>
              </w:rPr>
            </w:pPr>
          </w:p>
        </w:tc>
      </w:tr>
      <w:tr w:rsidR="00156B9B" w:rsidTr="002F1A16">
        <w:trPr>
          <w:cantSplit/>
        </w:trPr>
        <w:tc>
          <w:tcPr>
            <w:tcW w:w="1800" w:type="dxa"/>
          </w:tcPr>
          <w:p w:rsidR="00156B9B" w:rsidRPr="002F1A16" w:rsidRDefault="00784A6D" w:rsidP="00156B9B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2002-2006</w:t>
            </w:r>
          </w:p>
        </w:tc>
        <w:tc>
          <w:tcPr>
            <w:tcW w:w="6473" w:type="dxa"/>
          </w:tcPr>
          <w:p w:rsidR="00784A6D" w:rsidRPr="002F1A16" w:rsidRDefault="00784A6D" w:rsidP="00784A6D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Vice Chairman, Committee of Promotion ofConsumption of Locally Manufactured Products in Cooperation with the Manufacturers Association of Israel and the International Council of Women’s Organization.</w:t>
            </w:r>
          </w:p>
          <w:p w:rsidR="00156B9B" w:rsidRPr="002F1A16" w:rsidRDefault="00156B9B" w:rsidP="00156B9B">
            <w:pPr>
              <w:bidi w:val="0"/>
              <w:rPr>
                <w:sz w:val="24"/>
              </w:rPr>
            </w:pPr>
          </w:p>
        </w:tc>
      </w:tr>
      <w:tr w:rsidR="00784A6D" w:rsidTr="002F1A16">
        <w:trPr>
          <w:cantSplit/>
        </w:trPr>
        <w:tc>
          <w:tcPr>
            <w:tcW w:w="1800" w:type="dxa"/>
          </w:tcPr>
          <w:p w:rsidR="00784A6D" w:rsidRPr="002F1A16" w:rsidRDefault="00784A6D" w:rsidP="00156B9B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2000-2003</w:t>
            </w:r>
          </w:p>
        </w:tc>
        <w:tc>
          <w:tcPr>
            <w:tcW w:w="6473" w:type="dxa"/>
          </w:tcPr>
          <w:p w:rsidR="00784A6D" w:rsidRPr="002F1A16" w:rsidRDefault="00784A6D" w:rsidP="00784A6D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Member of the Board of Directors of The Israeli Sociological Association</w:t>
            </w:r>
          </w:p>
          <w:p w:rsidR="00784A6D" w:rsidRPr="002F1A16" w:rsidRDefault="00784A6D" w:rsidP="00784A6D">
            <w:pPr>
              <w:bidi w:val="0"/>
              <w:rPr>
                <w:sz w:val="24"/>
              </w:rPr>
            </w:pPr>
          </w:p>
        </w:tc>
      </w:tr>
      <w:tr w:rsidR="00784A6D" w:rsidTr="002F1A16">
        <w:trPr>
          <w:cantSplit/>
        </w:trPr>
        <w:tc>
          <w:tcPr>
            <w:tcW w:w="1800" w:type="dxa"/>
          </w:tcPr>
          <w:p w:rsidR="00784A6D" w:rsidRPr="002F1A16" w:rsidRDefault="00784A6D" w:rsidP="00156B9B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1999-2000</w:t>
            </w:r>
          </w:p>
        </w:tc>
        <w:tc>
          <w:tcPr>
            <w:tcW w:w="6473" w:type="dxa"/>
          </w:tcPr>
          <w:p w:rsidR="00784A6D" w:rsidRPr="002F1A16" w:rsidRDefault="00784A6D" w:rsidP="002F1A16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Chairperson</w:t>
            </w:r>
            <w:r w:rsidRPr="002F1A16">
              <w:rPr>
                <w:b/>
                <w:bCs/>
                <w:sz w:val="24"/>
              </w:rPr>
              <w:t xml:space="preserve">, </w:t>
            </w:r>
            <w:r w:rsidRPr="002F1A16">
              <w:rPr>
                <w:sz w:val="24"/>
              </w:rPr>
              <w:t>Committee on Fundraising, National Board ofIsrael Women Network</w:t>
            </w:r>
          </w:p>
          <w:p w:rsidR="00784A6D" w:rsidRPr="002F1A16" w:rsidRDefault="00784A6D" w:rsidP="00784A6D">
            <w:pPr>
              <w:bidi w:val="0"/>
              <w:rPr>
                <w:sz w:val="24"/>
              </w:rPr>
            </w:pPr>
          </w:p>
        </w:tc>
      </w:tr>
      <w:tr w:rsidR="00784A6D" w:rsidTr="002F1A16">
        <w:trPr>
          <w:cantSplit/>
        </w:trPr>
        <w:tc>
          <w:tcPr>
            <w:tcW w:w="1800" w:type="dxa"/>
          </w:tcPr>
          <w:p w:rsidR="00784A6D" w:rsidRPr="002F1A16" w:rsidRDefault="00784A6D" w:rsidP="00156B9B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1998-2006</w:t>
            </w:r>
          </w:p>
        </w:tc>
        <w:tc>
          <w:tcPr>
            <w:tcW w:w="6473" w:type="dxa"/>
          </w:tcPr>
          <w:p w:rsidR="00784A6D" w:rsidRPr="002F1A16" w:rsidRDefault="00784A6D" w:rsidP="00784A6D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Chairperson</w:t>
            </w:r>
            <w:r w:rsidRPr="002F1A16">
              <w:rPr>
                <w:b/>
                <w:bCs/>
                <w:sz w:val="24"/>
              </w:rPr>
              <w:t>,</w:t>
            </w:r>
            <w:r w:rsidRPr="002F1A16">
              <w:rPr>
                <w:sz w:val="24"/>
              </w:rPr>
              <w:t xml:space="preserve"> the Committee for the Prevention of Violence in Kindergartens on behalf of the International Council of Women’s Organizations in cooperation with the Ministry of Education</w:t>
            </w:r>
          </w:p>
          <w:p w:rsidR="00784A6D" w:rsidRPr="002F1A16" w:rsidRDefault="00784A6D" w:rsidP="00784A6D">
            <w:pPr>
              <w:bidi w:val="0"/>
              <w:rPr>
                <w:sz w:val="24"/>
              </w:rPr>
            </w:pPr>
          </w:p>
        </w:tc>
      </w:tr>
      <w:tr w:rsidR="00784A6D" w:rsidTr="002F1A16">
        <w:trPr>
          <w:cantSplit/>
        </w:trPr>
        <w:tc>
          <w:tcPr>
            <w:tcW w:w="1800" w:type="dxa"/>
          </w:tcPr>
          <w:p w:rsidR="00784A6D" w:rsidRPr="002F1A16" w:rsidRDefault="00784A6D" w:rsidP="00156B9B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1997-2005</w:t>
            </w:r>
          </w:p>
        </w:tc>
        <w:tc>
          <w:tcPr>
            <w:tcW w:w="6473" w:type="dxa"/>
          </w:tcPr>
          <w:p w:rsidR="00784A6D" w:rsidRPr="002F1A16" w:rsidRDefault="00784A6D" w:rsidP="002F1A16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Chairperson, Steering Committee, the Israeli Women Network and theMinistry of Education on the subject of advancing gender equal opportunities</w:t>
            </w:r>
            <w:r w:rsidR="00EA6F15" w:rsidRPr="002F1A16">
              <w:rPr>
                <w:sz w:val="24"/>
              </w:rPr>
              <w:t xml:space="preserve"> i</w:t>
            </w:r>
            <w:r w:rsidRPr="002F1A16">
              <w:rPr>
                <w:sz w:val="24"/>
              </w:rPr>
              <w:t>n the educational system</w:t>
            </w:r>
          </w:p>
          <w:p w:rsidR="00784A6D" w:rsidRPr="002F1A16" w:rsidRDefault="00784A6D" w:rsidP="00784A6D">
            <w:pPr>
              <w:bidi w:val="0"/>
              <w:rPr>
                <w:sz w:val="24"/>
              </w:rPr>
            </w:pPr>
          </w:p>
        </w:tc>
      </w:tr>
      <w:tr w:rsidR="00784A6D" w:rsidTr="002F1A16">
        <w:trPr>
          <w:cantSplit/>
        </w:trPr>
        <w:tc>
          <w:tcPr>
            <w:tcW w:w="1800" w:type="dxa"/>
          </w:tcPr>
          <w:p w:rsidR="00784A6D" w:rsidRPr="002F1A16" w:rsidRDefault="00784A6D" w:rsidP="00156B9B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1995-2009</w:t>
            </w:r>
          </w:p>
        </w:tc>
        <w:tc>
          <w:tcPr>
            <w:tcW w:w="6473" w:type="dxa"/>
          </w:tcPr>
          <w:p w:rsidR="00784A6D" w:rsidRPr="002F1A16" w:rsidRDefault="00784A6D" w:rsidP="002F1A16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Chairperson</w:t>
            </w:r>
            <w:r w:rsidRPr="002F1A16">
              <w:rPr>
                <w:b/>
                <w:bCs/>
                <w:sz w:val="24"/>
              </w:rPr>
              <w:t xml:space="preserve">, </w:t>
            </w:r>
            <w:r w:rsidRPr="002F1A16">
              <w:rPr>
                <w:sz w:val="24"/>
              </w:rPr>
              <w:t>Status of Women Committee, Managing Board, IsraelAssociation ofAdult Education.</w:t>
            </w:r>
          </w:p>
          <w:p w:rsidR="00784A6D" w:rsidRPr="002F1A16" w:rsidRDefault="00784A6D" w:rsidP="00784A6D">
            <w:pPr>
              <w:bidi w:val="0"/>
              <w:rPr>
                <w:sz w:val="24"/>
              </w:rPr>
            </w:pPr>
          </w:p>
        </w:tc>
      </w:tr>
      <w:tr w:rsidR="00784A6D" w:rsidTr="002F1A16">
        <w:trPr>
          <w:cantSplit/>
        </w:trPr>
        <w:tc>
          <w:tcPr>
            <w:tcW w:w="1800" w:type="dxa"/>
          </w:tcPr>
          <w:p w:rsidR="00784A6D" w:rsidRPr="002F1A16" w:rsidRDefault="00784A6D" w:rsidP="00156B9B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1994-2001</w:t>
            </w:r>
          </w:p>
          <w:p w:rsidR="00784A6D" w:rsidRPr="002F1A16" w:rsidRDefault="00784A6D" w:rsidP="00784A6D">
            <w:pPr>
              <w:bidi w:val="0"/>
              <w:rPr>
                <w:sz w:val="24"/>
              </w:rPr>
            </w:pPr>
          </w:p>
        </w:tc>
        <w:tc>
          <w:tcPr>
            <w:tcW w:w="6473" w:type="dxa"/>
          </w:tcPr>
          <w:p w:rsidR="00784A6D" w:rsidRPr="002F1A16" w:rsidRDefault="00784A6D" w:rsidP="00784A6D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Chairperson</w:t>
            </w:r>
            <w:r w:rsidRPr="002F1A16">
              <w:rPr>
                <w:b/>
                <w:bCs/>
                <w:sz w:val="24"/>
              </w:rPr>
              <w:t>,</w:t>
            </w:r>
            <w:r w:rsidRPr="002F1A16">
              <w:rPr>
                <w:sz w:val="24"/>
              </w:rPr>
              <w:t xml:space="preserve"> Education Committee, National Board of Israel Women Network</w:t>
            </w:r>
          </w:p>
        </w:tc>
      </w:tr>
      <w:tr w:rsidR="00784A6D" w:rsidTr="002F1A16">
        <w:trPr>
          <w:cantSplit/>
        </w:trPr>
        <w:tc>
          <w:tcPr>
            <w:tcW w:w="1800" w:type="dxa"/>
          </w:tcPr>
          <w:p w:rsidR="00784A6D" w:rsidRPr="002F1A16" w:rsidRDefault="00784A6D" w:rsidP="00784A6D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1994-1995</w:t>
            </w:r>
          </w:p>
        </w:tc>
        <w:tc>
          <w:tcPr>
            <w:tcW w:w="6473" w:type="dxa"/>
          </w:tcPr>
          <w:p w:rsidR="00784A6D" w:rsidRPr="002F1A16" w:rsidRDefault="00784A6D" w:rsidP="00784A6D">
            <w:pPr>
              <w:tabs>
                <w:tab w:val="left" w:pos="1962"/>
              </w:tabs>
              <w:bidi w:val="0"/>
              <w:rPr>
                <w:sz w:val="24"/>
              </w:rPr>
            </w:pPr>
            <w:r w:rsidRPr="002F1A16">
              <w:rPr>
                <w:sz w:val="24"/>
              </w:rPr>
              <w:t>Member</w:t>
            </w:r>
            <w:r w:rsidRPr="002F1A16">
              <w:rPr>
                <w:b/>
                <w:bCs/>
                <w:sz w:val="24"/>
              </w:rPr>
              <w:t>,</w:t>
            </w:r>
            <w:r w:rsidRPr="002F1A16">
              <w:rPr>
                <w:sz w:val="24"/>
              </w:rPr>
              <w:t xml:space="preserve"> Committee for the Advancement of Women in Public Service, established by the Ministry of Economics</w:t>
            </w:r>
          </w:p>
          <w:p w:rsidR="00784A6D" w:rsidRPr="002F1A16" w:rsidRDefault="00784A6D" w:rsidP="00784A6D">
            <w:pPr>
              <w:bidi w:val="0"/>
              <w:rPr>
                <w:sz w:val="24"/>
              </w:rPr>
            </w:pPr>
          </w:p>
        </w:tc>
      </w:tr>
      <w:tr w:rsidR="00784A6D" w:rsidTr="002F1A16">
        <w:trPr>
          <w:cantSplit/>
        </w:trPr>
        <w:tc>
          <w:tcPr>
            <w:tcW w:w="1800" w:type="dxa"/>
          </w:tcPr>
          <w:p w:rsidR="00784A6D" w:rsidRPr="002F1A16" w:rsidRDefault="00784A6D" w:rsidP="007621D7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1989</w:t>
            </w:r>
            <w:r w:rsidR="007621D7" w:rsidRPr="002F1A16">
              <w:rPr>
                <w:sz w:val="24"/>
              </w:rPr>
              <w:t>-</w:t>
            </w:r>
            <w:r w:rsidRPr="002F1A16">
              <w:rPr>
                <w:sz w:val="24"/>
              </w:rPr>
              <w:t>2006</w:t>
            </w:r>
          </w:p>
        </w:tc>
        <w:tc>
          <w:tcPr>
            <w:tcW w:w="6473" w:type="dxa"/>
          </w:tcPr>
          <w:p w:rsidR="00784A6D" w:rsidRPr="002F1A16" w:rsidRDefault="007621D7" w:rsidP="00784A6D">
            <w:pPr>
              <w:tabs>
                <w:tab w:val="left" w:pos="1962"/>
              </w:tabs>
              <w:bidi w:val="0"/>
              <w:rPr>
                <w:sz w:val="24"/>
              </w:rPr>
            </w:pPr>
            <w:r w:rsidRPr="002F1A16">
              <w:rPr>
                <w:sz w:val="24"/>
              </w:rPr>
              <w:t>Chairperson</w:t>
            </w:r>
            <w:r w:rsidRPr="002F1A16">
              <w:rPr>
                <w:b/>
                <w:bCs/>
                <w:sz w:val="24"/>
              </w:rPr>
              <w:t>,</w:t>
            </w:r>
            <w:r w:rsidRPr="002F1A16">
              <w:rPr>
                <w:sz w:val="24"/>
              </w:rPr>
              <w:t>Local Branch, Israel Association of University Women</w:t>
            </w:r>
          </w:p>
          <w:p w:rsidR="007621D7" w:rsidRPr="002F1A16" w:rsidRDefault="007621D7" w:rsidP="007621D7">
            <w:pPr>
              <w:tabs>
                <w:tab w:val="left" w:pos="1962"/>
              </w:tabs>
              <w:bidi w:val="0"/>
              <w:rPr>
                <w:b/>
                <w:bCs/>
                <w:sz w:val="24"/>
              </w:rPr>
            </w:pPr>
          </w:p>
        </w:tc>
      </w:tr>
      <w:tr w:rsidR="007621D7" w:rsidTr="002F1A16">
        <w:trPr>
          <w:cantSplit/>
        </w:trPr>
        <w:tc>
          <w:tcPr>
            <w:tcW w:w="1800" w:type="dxa"/>
          </w:tcPr>
          <w:p w:rsidR="007621D7" w:rsidRPr="002F1A16" w:rsidRDefault="007621D7" w:rsidP="007621D7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1992-1993</w:t>
            </w:r>
          </w:p>
        </w:tc>
        <w:tc>
          <w:tcPr>
            <w:tcW w:w="6473" w:type="dxa"/>
          </w:tcPr>
          <w:p w:rsidR="007621D7" w:rsidRPr="002F1A16" w:rsidRDefault="007621D7" w:rsidP="00784A6D">
            <w:pPr>
              <w:tabs>
                <w:tab w:val="left" w:pos="1962"/>
              </w:tabs>
              <w:bidi w:val="0"/>
              <w:rPr>
                <w:sz w:val="24"/>
              </w:rPr>
            </w:pPr>
            <w:r w:rsidRPr="002F1A16">
              <w:rPr>
                <w:sz w:val="24"/>
              </w:rPr>
              <w:t>Member</w:t>
            </w:r>
            <w:r w:rsidRPr="002F1A16">
              <w:rPr>
                <w:b/>
                <w:bCs/>
                <w:sz w:val="24"/>
              </w:rPr>
              <w:t>,</w:t>
            </w:r>
            <w:r w:rsidRPr="002F1A16">
              <w:rPr>
                <w:sz w:val="24"/>
              </w:rPr>
              <w:t xml:space="preserve"> Membership Committee, Israel Sociological Association</w:t>
            </w:r>
          </w:p>
          <w:p w:rsidR="007621D7" w:rsidRPr="002F1A16" w:rsidRDefault="007621D7" w:rsidP="007621D7">
            <w:pPr>
              <w:tabs>
                <w:tab w:val="left" w:pos="1962"/>
              </w:tabs>
              <w:bidi w:val="0"/>
              <w:rPr>
                <w:sz w:val="24"/>
              </w:rPr>
            </w:pPr>
          </w:p>
        </w:tc>
      </w:tr>
      <w:tr w:rsidR="007621D7" w:rsidTr="002F1A16">
        <w:trPr>
          <w:cantSplit/>
        </w:trPr>
        <w:tc>
          <w:tcPr>
            <w:tcW w:w="1800" w:type="dxa"/>
          </w:tcPr>
          <w:p w:rsidR="007621D7" w:rsidRPr="002F1A16" w:rsidRDefault="007621D7" w:rsidP="007621D7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1993- 2001</w:t>
            </w:r>
          </w:p>
        </w:tc>
        <w:tc>
          <w:tcPr>
            <w:tcW w:w="6473" w:type="dxa"/>
          </w:tcPr>
          <w:p w:rsidR="007621D7" w:rsidRPr="002F1A16" w:rsidRDefault="007621D7" w:rsidP="002F1A16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Founder and Member</w:t>
            </w:r>
            <w:r w:rsidRPr="002F1A16">
              <w:rPr>
                <w:b/>
                <w:bCs/>
                <w:sz w:val="24"/>
              </w:rPr>
              <w:t>,</w:t>
            </w:r>
            <w:r w:rsidRPr="002F1A16">
              <w:rPr>
                <w:sz w:val="24"/>
              </w:rPr>
              <w:t xml:space="preserve"> Educational Center for the Advancement of GenderEquality, State Teachers College, Seminar Hakibbutzim</w:t>
            </w:r>
          </w:p>
          <w:p w:rsidR="007621D7" w:rsidRPr="002F1A16" w:rsidRDefault="007621D7" w:rsidP="007621D7">
            <w:pPr>
              <w:tabs>
                <w:tab w:val="left" w:pos="1962"/>
              </w:tabs>
              <w:bidi w:val="0"/>
              <w:rPr>
                <w:sz w:val="24"/>
              </w:rPr>
            </w:pPr>
          </w:p>
        </w:tc>
      </w:tr>
      <w:tr w:rsidR="007621D7" w:rsidTr="002F1A16">
        <w:trPr>
          <w:cantSplit/>
        </w:trPr>
        <w:tc>
          <w:tcPr>
            <w:tcW w:w="1800" w:type="dxa"/>
          </w:tcPr>
          <w:p w:rsidR="007621D7" w:rsidRPr="002F1A16" w:rsidRDefault="007621D7" w:rsidP="007621D7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1991- 2001</w:t>
            </w:r>
          </w:p>
        </w:tc>
        <w:tc>
          <w:tcPr>
            <w:tcW w:w="6473" w:type="dxa"/>
          </w:tcPr>
          <w:p w:rsidR="007621D7" w:rsidRPr="002F1A16" w:rsidRDefault="007621D7" w:rsidP="007621D7">
            <w:pPr>
              <w:bidi w:val="0"/>
              <w:rPr>
                <w:sz w:val="24"/>
              </w:rPr>
            </w:pPr>
            <w:r w:rsidRPr="002F1A16">
              <w:rPr>
                <w:sz w:val="24"/>
              </w:rPr>
              <w:t>Vice-President</w:t>
            </w:r>
            <w:r w:rsidRPr="002F1A16">
              <w:rPr>
                <w:b/>
                <w:bCs/>
                <w:sz w:val="24"/>
              </w:rPr>
              <w:t xml:space="preserve">, </w:t>
            </w:r>
            <w:r w:rsidRPr="002F1A16">
              <w:rPr>
                <w:sz w:val="24"/>
              </w:rPr>
              <w:t>Israeli Branch, International Federation of University Women</w:t>
            </w:r>
          </w:p>
          <w:p w:rsidR="007621D7" w:rsidRPr="002F1A16" w:rsidRDefault="007621D7" w:rsidP="007621D7">
            <w:pPr>
              <w:bidi w:val="0"/>
              <w:rPr>
                <w:sz w:val="24"/>
              </w:rPr>
            </w:pPr>
          </w:p>
        </w:tc>
      </w:tr>
    </w:tbl>
    <w:p w:rsidR="00784A6D" w:rsidRDefault="00784A6D">
      <w:pPr>
        <w:bidi w:val="0"/>
      </w:pPr>
    </w:p>
    <w:p w:rsidR="007621D7" w:rsidRDefault="007621D7" w:rsidP="007621D7">
      <w:pPr>
        <w:bidi w:val="0"/>
        <w:rPr>
          <w:b/>
          <w:bCs/>
          <w:sz w:val="24"/>
          <w:szCs w:val="28"/>
        </w:rPr>
      </w:pPr>
      <w:r w:rsidRPr="007621D7">
        <w:rPr>
          <w:b/>
          <w:bCs/>
          <w:sz w:val="24"/>
          <w:szCs w:val="28"/>
        </w:rPr>
        <w:t>Educational Activities</w:t>
      </w:r>
    </w:p>
    <w:p w:rsidR="00BF1378" w:rsidRPr="001F68C3" w:rsidRDefault="00BF1378" w:rsidP="00BF1378">
      <w:pPr>
        <w:bidi w:val="0"/>
        <w:spacing w:line="360" w:lineRule="auto"/>
        <w:ind w:left="709" w:hanging="709"/>
        <w:rPr>
          <w:b/>
          <w:bCs/>
          <w:sz w:val="14"/>
          <w:szCs w:val="18"/>
          <w:u w:val="single"/>
        </w:rPr>
      </w:pPr>
    </w:p>
    <w:p w:rsidR="00BF1378" w:rsidRDefault="00BF1378" w:rsidP="00BF1378">
      <w:pPr>
        <w:bidi w:val="0"/>
        <w:spacing w:line="360" w:lineRule="auto"/>
        <w:ind w:left="426" w:hanging="426"/>
        <w:rPr>
          <w:b/>
          <w:bCs/>
          <w:sz w:val="24"/>
          <w:szCs w:val="28"/>
          <w:u w:val="single"/>
        </w:rPr>
      </w:pPr>
      <w:r w:rsidRPr="00BF1378">
        <w:rPr>
          <w:sz w:val="24"/>
          <w:szCs w:val="28"/>
        </w:rPr>
        <w:t>a</w:t>
      </w:r>
      <w:r w:rsidRPr="00BF1378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  <w:u w:val="single"/>
        </w:rPr>
        <w:t>Current Research</w:t>
      </w:r>
    </w:p>
    <w:p w:rsidR="000444CF" w:rsidRDefault="00BF1378" w:rsidP="00B75D9A">
      <w:pPr>
        <w:bidi w:val="0"/>
        <w:ind w:left="851" w:hanging="426"/>
        <w:rPr>
          <w:sz w:val="24"/>
          <w:szCs w:val="28"/>
        </w:rPr>
      </w:pPr>
      <w:r>
        <w:rPr>
          <w:sz w:val="24"/>
          <w:szCs w:val="28"/>
        </w:rPr>
        <w:t>1.</w:t>
      </w:r>
      <w:r>
        <w:rPr>
          <w:sz w:val="24"/>
          <w:szCs w:val="28"/>
        </w:rPr>
        <w:tab/>
      </w:r>
      <w:r w:rsidR="000444CF">
        <w:rPr>
          <w:sz w:val="24"/>
          <w:szCs w:val="28"/>
        </w:rPr>
        <w:t>Second marriages, who chooses them?</w:t>
      </w:r>
    </w:p>
    <w:p w:rsidR="000444CF" w:rsidRDefault="000444CF" w:rsidP="000444CF">
      <w:pPr>
        <w:bidi w:val="0"/>
        <w:ind w:left="851" w:hanging="426"/>
        <w:rPr>
          <w:sz w:val="24"/>
          <w:szCs w:val="28"/>
        </w:rPr>
      </w:pPr>
      <w:r>
        <w:rPr>
          <w:sz w:val="24"/>
          <w:szCs w:val="28"/>
        </w:rPr>
        <w:t>2.</w:t>
      </w:r>
      <w:r>
        <w:rPr>
          <w:sz w:val="24"/>
          <w:szCs w:val="28"/>
        </w:rPr>
        <w:tab/>
        <w:t>Marriage is a great thing but who wants to live in an institution?</w:t>
      </w:r>
    </w:p>
    <w:p w:rsidR="00211B9B" w:rsidRDefault="000444CF" w:rsidP="000444CF">
      <w:pPr>
        <w:bidi w:val="0"/>
        <w:ind w:left="851" w:hanging="426"/>
        <w:rPr>
          <w:sz w:val="24"/>
          <w:szCs w:val="28"/>
        </w:rPr>
      </w:pPr>
      <w:r>
        <w:rPr>
          <w:sz w:val="24"/>
          <w:szCs w:val="28"/>
        </w:rPr>
        <w:t>3.</w:t>
      </w:r>
      <w:r>
        <w:rPr>
          <w:sz w:val="24"/>
          <w:szCs w:val="28"/>
        </w:rPr>
        <w:tab/>
      </w:r>
      <w:r w:rsidR="00211B9B">
        <w:rPr>
          <w:sz w:val="24"/>
          <w:szCs w:val="28"/>
        </w:rPr>
        <w:t>Why get married.</w:t>
      </w:r>
    </w:p>
    <w:p w:rsidR="00BF1378" w:rsidRDefault="000444CF" w:rsidP="000444CF">
      <w:pPr>
        <w:bidi w:val="0"/>
        <w:ind w:left="851" w:hanging="426"/>
        <w:rPr>
          <w:sz w:val="24"/>
          <w:szCs w:val="28"/>
        </w:rPr>
      </w:pPr>
      <w:r>
        <w:rPr>
          <w:sz w:val="24"/>
          <w:szCs w:val="28"/>
        </w:rPr>
        <w:t>4</w:t>
      </w:r>
      <w:r w:rsidR="00211B9B">
        <w:rPr>
          <w:sz w:val="24"/>
          <w:szCs w:val="28"/>
        </w:rPr>
        <w:t>.</w:t>
      </w:r>
      <w:r w:rsidR="00211B9B">
        <w:rPr>
          <w:sz w:val="24"/>
          <w:szCs w:val="28"/>
        </w:rPr>
        <w:tab/>
      </w:r>
      <w:r w:rsidR="00BF1378">
        <w:rPr>
          <w:sz w:val="24"/>
          <w:szCs w:val="28"/>
        </w:rPr>
        <w:t>The link between career advancement of women and factors causing divorce.</w:t>
      </w:r>
    </w:p>
    <w:p w:rsidR="00BF1378" w:rsidRDefault="000444CF" w:rsidP="00B75D9A">
      <w:pPr>
        <w:bidi w:val="0"/>
        <w:ind w:left="851" w:hanging="426"/>
        <w:rPr>
          <w:sz w:val="24"/>
          <w:szCs w:val="28"/>
        </w:rPr>
      </w:pPr>
      <w:r>
        <w:rPr>
          <w:sz w:val="24"/>
          <w:szCs w:val="28"/>
        </w:rPr>
        <w:t>5</w:t>
      </w:r>
      <w:r w:rsidR="00BF1378">
        <w:rPr>
          <w:sz w:val="24"/>
          <w:szCs w:val="28"/>
        </w:rPr>
        <w:t>.</w:t>
      </w:r>
      <w:r w:rsidR="00BF1378">
        <w:rPr>
          <w:sz w:val="24"/>
          <w:szCs w:val="28"/>
        </w:rPr>
        <w:tab/>
        <w:t>Benefits and losses of men who have chosen the new masculinity patterns.</w:t>
      </w:r>
    </w:p>
    <w:p w:rsidR="00BF1378" w:rsidRDefault="000444CF" w:rsidP="00B75D9A">
      <w:pPr>
        <w:bidi w:val="0"/>
        <w:ind w:left="851" w:hanging="426"/>
        <w:rPr>
          <w:sz w:val="24"/>
          <w:szCs w:val="28"/>
        </w:rPr>
      </w:pPr>
      <w:r>
        <w:rPr>
          <w:sz w:val="24"/>
          <w:szCs w:val="28"/>
        </w:rPr>
        <w:t>6</w:t>
      </w:r>
      <w:r w:rsidR="00BF1378">
        <w:rPr>
          <w:sz w:val="24"/>
          <w:szCs w:val="28"/>
        </w:rPr>
        <w:t>.</w:t>
      </w:r>
      <w:r w:rsidR="00BF1378">
        <w:rPr>
          <w:sz w:val="24"/>
          <w:szCs w:val="28"/>
        </w:rPr>
        <w:tab/>
        <w:t>The effect of family friendly organizations on advancing careers and satisfaction with the couples' relationship.</w:t>
      </w:r>
    </w:p>
    <w:p w:rsidR="00BF1378" w:rsidRDefault="000444CF" w:rsidP="00B75D9A">
      <w:pPr>
        <w:bidi w:val="0"/>
        <w:ind w:left="851" w:hanging="426"/>
        <w:rPr>
          <w:sz w:val="24"/>
          <w:szCs w:val="28"/>
        </w:rPr>
      </w:pPr>
      <w:r>
        <w:rPr>
          <w:sz w:val="24"/>
          <w:szCs w:val="28"/>
        </w:rPr>
        <w:t>7</w:t>
      </w:r>
      <w:r w:rsidR="00BF1378">
        <w:rPr>
          <w:sz w:val="24"/>
          <w:szCs w:val="28"/>
        </w:rPr>
        <w:t>.</w:t>
      </w:r>
      <w:r w:rsidR="00BF1378">
        <w:rPr>
          <w:sz w:val="24"/>
          <w:szCs w:val="28"/>
        </w:rPr>
        <w:tab/>
        <w:t>Equality among spouses in the National Religious Society – is it possible?</w:t>
      </w:r>
    </w:p>
    <w:p w:rsidR="00BF1378" w:rsidRDefault="000444CF" w:rsidP="00B75D9A">
      <w:pPr>
        <w:bidi w:val="0"/>
        <w:ind w:left="851" w:hanging="426"/>
        <w:rPr>
          <w:sz w:val="24"/>
          <w:szCs w:val="28"/>
          <w:rtl/>
        </w:rPr>
      </w:pPr>
      <w:r>
        <w:rPr>
          <w:sz w:val="24"/>
          <w:szCs w:val="28"/>
        </w:rPr>
        <w:t>8</w:t>
      </w:r>
      <w:r w:rsidR="00BF1378">
        <w:rPr>
          <w:sz w:val="24"/>
          <w:szCs w:val="28"/>
        </w:rPr>
        <w:t>.</w:t>
      </w:r>
      <w:r w:rsidR="00BF1378">
        <w:rPr>
          <w:sz w:val="24"/>
          <w:szCs w:val="28"/>
        </w:rPr>
        <w:tab/>
        <w:t>Comparison of single secular women and single religious women from sociological and personal perspectives and the effect on their decision to become single mothers</w:t>
      </w:r>
      <w:r w:rsidR="001C2259">
        <w:rPr>
          <w:sz w:val="24"/>
          <w:szCs w:val="28"/>
        </w:rPr>
        <w:t>.</w:t>
      </w:r>
    </w:p>
    <w:p w:rsidR="004E75E6" w:rsidRDefault="000444CF" w:rsidP="00B75D9A">
      <w:pPr>
        <w:bidi w:val="0"/>
        <w:ind w:left="851" w:hanging="426"/>
        <w:rPr>
          <w:sz w:val="24"/>
          <w:szCs w:val="28"/>
        </w:rPr>
      </w:pPr>
      <w:r>
        <w:rPr>
          <w:sz w:val="24"/>
          <w:szCs w:val="28"/>
        </w:rPr>
        <w:t>9</w:t>
      </w:r>
      <w:r w:rsidR="004E75E6">
        <w:rPr>
          <w:sz w:val="24"/>
          <w:szCs w:val="28"/>
        </w:rPr>
        <w:t>.</w:t>
      </w:r>
      <w:r w:rsidR="004E75E6">
        <w:rPr>
          <w:sz w:val="24"/>
          <w:szCs w:val="28"/>
        </w:rPr>
        <w:tab/>
        <w:t>Reasons young adults give for "why they should not get married"</w:t>
      </w:r>
    </w:p>
    <w:p w:rsidR="001C2259" w:rsidRPr="00905246" w:rsidRDefault="001C2259" w:rsidP="00B75D9A">
      <w:pPr>
        <w:bidi w:val="0"/>
        <w:ind w:left="851" w:hanging="426"/>
        <w:rPr>
          <w:sz w:val="24"/>
          <w:szCs w:val="28"/>
        </w:rPr>
      </w:pPr>
    </w:p>
    <w:p w:rsidR="00BF1378" w:rsidRPr="001C2259" w:rsidRDefault="00BF1378" w:rsidP="00BF1378">
      <w:pPr>
        <w:bidi w:val="0"/>
        <w:spacing w:line="360" w:lineRule="auto"/>
        <w:ind w:left="426" w:hanging="426"/>
        <w:rPr>
          <w:sz w:val="24"/>
          <w:szCs w:val="28"/>
          <w:u w:val="single"/>
        </w:rPr>
      </w:pPr>
      <w:r w:rsidRPr="001C2259">
        <w:rPr>
          <w:sz w:val="24"/>
          <w:szCs w:val="28"/>
        </w:rPr>
        <w:t>b.</w:t>
      </w:r>
      <w:r w:rsidRPr="001C2259">
        <w:rPr>
          <w:sz w:val="24"/>
          <w:szCs w:val="28"/>
        </w:rPr>
        <w:tab/>
      </w:r>
      <w:r w:rsidRPr="001C2259">
        <w:rPr>
          <w:sz w:val="24"/>
          <w:szCs w:val="28"/>
          <w:u w:val="single"/>
        </w:rPr>
        <w:t>Books to be Published</w:t>
      </w:r>
    </w:p>
    <w:p w:rsidR="00BF1378" w:rsidRDefault="00BF1378" w:rsidP="00B75D9A">
      <w:pPr>
        <w:bidi w:val="0"/>
        <w:ind w:left="851" w:hanging="426"/>
        <w:rPr>
          <w:sz w:val="24"/>
          <w:szCs w:val="28"/>
        </w:rPr>
      </w:pPr>
      <w:r>
        <w:rPr>
          <w:sz w:val="24"/>
          <w:szCs w:val="28"/>
        </w:rPr>
        <w:t>1.</w:t>
      </w:r>
      <w:r>
        <w:rPr>
          <w:sz w:val="24"/>
          <w:szCs w:val="28"/>
        </w:rPr>
        <w:tab/>
        <w:t>What makes spouse relationships in Israel special? Singles, spousal relationships, families and parenthood from a gender perspective.</w:t>
      </w:r>
    </w:p>
    <w:p w:rsidR="00BF1378" w:rsidRPr="001F68C3" w:rsidRDefault="00BF1378" w:rsidP="00BF1378">
      <w:pPr>
        <w:bidi w:val="0"/>
        <w:spacing w:line="360" w:lineRule="auto"/>
        <w:ind w:left="426" w:hanging="426"/>
        <w:rPr>
          <w:sz w:val="14"/>
          <w:szCs w:val="18"/>
        </w:rPr>
      </w:pPr>
    </w:p>
    <w:p w:rsidR="007621D7" w:rsidRPr="007621D7" w:rsidRDefault="00BF1378" w:rsidP="00B75D9A">
      <w:pPr>
        <w:bidi w:val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c. Lecturer of Courses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851"/>
        <w:gridCol w:w="2886"/>
      </w:tblGrid>
      <w:tr w:rsidR="007621D7" w:rsidTr="003637DD">
        <w:tc>
          <w:tcPr>
            <w:tcW w:w="4786" w:type="dxa"/>
          </w:tcPr>
          <w:p w:rsidR="007621D7" w:rsidRPr="007621D7" w:rsidRDefault="007621D7" w:rsidP="007621D7">
            <w:pPr>
              <w:bidi w:val="0"/>
              <w:rPr>
                <w:sz w:val="24"/>
                <w:szCs w:val="28"/>
              </w:rPr>
            </w:pPr>
            <w:r w:rsidRPr="007621D7">
              <w:rPr>
                <w:sz w:val="24"/>
                <w:szCs w:val="28"/>
              </w:rPr>
              <w:t>Name of Course</w:t>
            </w:r>
          </w:p>
        </w:tc>
        <w:tc>
          <w:tcPr>
            <w:tcW w:w="851" w:type="dxa"/>
          </w:tcPr>
          <w:p w:rsidR="007621D7" w:rsidRPr="007621D7" w:rsidRDefault="007621D7" w:rsidP="007621D7">
            <w:pPr>
              <w:bidi w:val="0"/>
              <w:rPr>
                <w:sz w:val="24"/>
                <w:szCs w:val="28"/>
              </w:rPr>
            </w:pPr>
            <w:r w:rsidRPr="007621D7">
              <w:rPr>
                <w:sz w:val="24"/>
                <w:szCs w:val="28"/>
              </w:rPr>
              <w:t>Level</w:t>
            </w:r>
          </w:p>
        </w:tc>
        <w:tc>
          <w:tcPr>
            <w:tcW w:w="2886" w:type="dxa"/>
          </w:tcPr>
          <w:p w:rsidR="007621D7" w:rsidRPr="007621D7" w:rsidRDefault="007621D7" w:rsidP="007621D7">
            <w:pPr>
              <w:bidi w:val="0"/>
              <w:rPr>
                <w:sz w:val="24"/>
                <w:szCs w:val="28"/>
              </w:rPr>
            </w:pPr>
            <w:r w:rsidRPr="007621D7">
              <w:rPr>
                <w:sz w:val="24"/>
                <w:szCs w:val="28"/>
              </w:rPr>
              <w:t>Ins</w:t>
            </w:r>
            <w:r>
              <w:rPr>
                <w:sz w:val="24"/>
                <w:szCs w:val="28"/>
              </w:rPr>
              <w:t>titution</w:t>
            </w:r>
          </w:p>
        </w:tc>
      </w:tr>
      <w:tr w:rsidR="007621D7" w:rsidTr="003637DD">
        <w:tc>
          <w:tcPr>
            <w:tcW w:w="4786" w:type="dxa"/>
          </w:tcPr>
          <w:p w:rsidR="007621D7" w:rsidRPr="007621D7" w:rsidRDefault="007621D7" w:rsidP="0070465A">
            <w:pPr>
              <w:tabs>
                <w:tab w:val="left" w:pos="7436"/>
              </w:tabs>
              <w:bidi w:val="0"/>
              <w:rPr>
                <w:sz w:val="24"/>
              </w:rPr>
            </w:pPr>
            <w:r>
              <w:rPr>
                <w:sz w:val="24"/>
              </w:rPr>
              <w:t>Feminist Theories</w:t>
            </w:r>
          </w:p>
        </w:tc>
        <w:tc>
          <w:tcPr>
            <w:tcW w:w="851" w:type="dxa"/>
          </w:tcPr>
          <w:p w:rsidR="007621D7" w:rsidRPr="007621D7" w:rsidRDefault="003637DD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</w:t>
            </w:r>
          </w:p>
        </w:tc>
        <w:tc>
          <w:tcPr>
            <w:tcW w:w="2886" w:type="dxa"/>
          </w:tcPr>
          <w:p w:rsidR="007621D7" w:rsidRPr="007621D7" w:rsidRDefault="00E56E1B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Ariel University Center</w:t>
            </w:r>
          </w:p>
        </w:tc>
      </w:tr>
      <w:tr w:rsidR="007621D7" w:rsidTr="003637DD">
        <w:tc>
          <w:tcPr>
            <w:tcW w:w="4786" w:type="dxa"/>
          </w:tcPr>
          <w:p w:rsidR="007621D7" w:rsidRDefault="007621D7" w:rsidP="0070465A">
            <w:pPr>
              <w:bidi w:val="0"/>
              <w:rPr>
                <w:sz w:val="24"/>
              </w:rPr>
            </w:pPr>
            <w:r>
              <w:rPr>
                <w:sz w:val="24"/>
              </w:rPr>
              <w:t>Introduction to Gender Studies</w:t>
            </w:r>
          </w:p>
        </w:tc>
        <w:tc>
          <w:tcPr>
            <w:tcW w:w="851" w:type="dxa"/>
          </w:tcPr>
          <w:p w:rsidR="007621D7" w:rsidRPr="007621D7" w:rsidRDefault="003637DD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</w:t>
            </w:r>
          </w:p>
        </w:tc>
        <w:tc>
          <w:tcPr>
            <w:tcW w:w="2886" w:type="dxa"/>
          </w:tcPr>
          <w:p w:rsidR="007621D7" w:rsidRPr="007621D7" w:rsidRDefault="00E56E1B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Ariel University Center</w:t>
            </w:r>
          </w:p>
        </w:tc>
      </w:tr>
      <w:tr w:rsidR="007621D7" w:rsidTr="003637DD">
        <w:tc>
          <w:tcPr>
            <w:tcW w:w="4786" w:type="dxa"/>
          </w:tcPr>
          <w:p w:rsidR="007621D7" w:rsidRDefault="007621D7" w:rsidP="0070465A">
            <w:pPr>
              <w:bidi w:val="0"/>
              <w:rPr>
                <w:sz w:val="24"/>
              </w:rPr>
            </w:pPr>
            <w:r>
              <w:rPr>
                <w:sz w:val="24"/>
              </w:rPr>
              <w:t>Education, Gender and Society</w:t>
            </w:r>
          </w:p>
        </w:tc>
        <w:tc>
          <w:tcPr>
            <w:tcW w:w="851" w:type="dxa"/>
          </w:tcPr>
          <w:p w:rsidR="007621D7" w:rsidRPr="007621D7" w:rsidRDefault="003637DD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</w:t>
            </w:r>
          </w:p>
        </w:tc>
        <w:tc>
          <w:tcPr>
            <w:tcW w:w="2886" w:type="dxa"/>
          </w:tcPr>
          <w:p w:rsidR="007621D7" w:rsidRPr="007621D7" w:rsidRDefault="00E56E1B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Ariel University Center</w:t>
            </w:r>
          </w:p>
        </w:tc>
      </w:tr>
      <w:tr w:rsidR="00712151" w:rsidTr="003637DD">
        <w:tc>
          <w:tcPr>
            <w:tcW w:w="4786" w:type="dxa"/>
          </w:tcPr>
          <w:p w:rsidR="00712151" w:rsidRDefault="00712151" w:rsidP="0070465A">
            <w:pPr>
              <w:bidi w:val="0"/>
              <w:rPr>
                <w:sz w:val="24"/>
              </w:rPr>
            </w:pPr>
            <w:r>
              <w:rPr>
                <w:sz w:val="24"/>
              </w:rPr>
              <w:t>Culture, Gender and Sexuality</w:t>
            </w:r>
          </w:p>
        </w:tc>
        <w:tc>
          <w:tcPr>
            <w:tcW w:w="851" w:type="dxa"/>
          </w:tcPr>
          <w:p w:rsidR="00712151" w:rsidRPr="007621D7" w:rsidRDefault="003637DD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</w:t>
            </w:r>
          </w:p>
        </w:tc>
        <w:tc>
          <w:tcPr>
            <w:tcW w:w="2886" w:type="dxa"/>
          </w:tcPr>
          <w:p w:rsidR="00712151" w:rsidRPr="007621D7" w:rsidRDefault="00E56E1B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Ariel University Center</w:t>
            </w:r>
          </w:p>
        </w:tc>
      </w:tr>
      <w:tr w:rsidR="00712151" w:rsidTr="003637DD">
        <w:tc>
          <w:tcPr>
            <w:tcW w:w="4786" w:type="dxa"/>
          </w:tcPr>
          <w:p w:rsidR="00712151" w:rsidRDefault="00712151" w:rsidP="0070465A">
            <w:pPr>
              <w:bidi w:val="0"/>
              <w:rPr>
                <w:sz w:val="24"/>
              </w:rPr>
            </w:pPr>
            <w:r>
              <w:rPr>
                <w:sz w:val="24"/>
              </w:rPr>
              <w:t>The family: Theories and Research</w:t>
            </w:r>
          </w:p>
        </w:tc>
        <w:tc>
          <w:tcPr>
            <w:tcW w:w="851" w:type="dxa"/>
          </w:tcPr>
          <w:p w:rsidR="00712151" w:rsidRPr="007621D7" w:rsidRDefault="003637DD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</w:t>
            </w:r>
          </w:p>
        </w:tc>
        <w:tc>
          <w:tcPr>
            <w:tcW w:w="2886" w:type="dxa"/>
          </w:tcPr>
          <w:p w:rsidR="00712151" w:rsidRPr="007621D7" w:rsidRDefault="00E56E1B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Ariel University Center</w:t>
            </w:r>
          </w:p>
        </w:tc>
      </w:tr>
      <w:tr w:rsidR="00712151" w:rsidTr="003637DD">
        <w:tc>
          <w:tcPr>
            <w:tcW w:w="4786" w:type="dxa"/>
          </w:tcPr>
          <w:p w:rsidR="00712151" w:rsidRDefault="00712151" w:rsidP="0070465A">
            <w:pPr>
              <w:bidi w:val="0"/>
              <w:rPr>
                <w:sz w:val="24"/>
              </w:rPr>
            </w:pPr>
            <w:r>
              <w:rPr>
                <w:sz w:val="24"/>
              </w:rPr>
              <w:t>Introduction to Sociology</w:t>
            </w:r>
          </w:p>
        </w:tc>
        <w:tc>
          <w:tcPr>
            <w:tcW w:w="851" w:type="dxa"/>
          </w:tcPr>
          <w:p w:rsidR="00712151" w:rsidRPr="007621D7" w:rsidRDefault="003637DD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</w:t>
            </w:r>
          </w:p>
        </w:tc>
        <w:tc>
          <w:tcPr>
            <w:tcW w:w="2886" w:type="dxa"/>
          </w:tcPr>
          <w:p w:rsidR="00712151" w:rsidRPr="007621D7" w:rsidRDefault="00E56E1B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Bar Ilan University, Ariel University Center</w:t>
            </w:r>
          </w:p>
        </w:tc>
      </w:tr>
      <w:tr w:rsidR="00712151" w:rsidTr="003637DD">
        <w:tc>
          <w:tcPr>
            <w:tcW w:w="4786" w:type="dxa"/>
          </w:tcPr>
          <w:p w:rsidR="00712151" w:rsidRDefault="00712151" w:rsidP="0070465A">
            <w:pPr>
              <w:bidi w:val="0"/>
              <w:rPr>
                <w:sz w:val="24"/>
              </w:rPr>
            </w:pPr>
            <w:r>
              <w:rPr>
                <w:sz w:val="24"/>
              </w:rPr>
              <w:t>The Israeli Society</w:t>
            </w:r>
          </w:p>
        </w:tc>
        <w:tc>
          <w:tcPr>
            <w:tcW w:w="851" w:type="dxa"/>
          </w:tcPr>
          <w:p w:rsidR="00712151" w:rsidRPr="007621D7" w:rsidRDefault="003637DD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</w:t>
            </w:r>
          </w:p>
        </w:tc>
        <w:tc>
          <w:tcPr>
            <w:tcW w:w="2886" w:type="dxa"/>
          </w:tcPr>
          <w:p w:rsidR="00712151" w:rsidRPr="007621D7" w:rsidRDefault="00E56E1B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Bar Ilan University, Ariel University Center</w:t>
            </w:r>
          </w:p>
        </w:tc>
      </w:tr>
      <w:tr w:rsidR="00712151" w:rsidTr="003637DD">
        <w:tc>
          <w:tcPr>
            <w:tcW w:w="4786" w:type="dxa"/>
          </w:tcPr>
          <w:p w:rsidR="00712151" w:rsidRDefault="00712151" w:rsidP="0070465A">
            <w:pPr>
              <w:bidi w:val="0"/>
              <w:rPr>
                <w:sz w:val="24"/>
              </w:rPr>
            </w:pPr>
            <w:r>
              <w:rPr>
                <w:sz w:val="24"/>
              </w:rPr>
              <w:t>Israel – A Society that Absorbs Immigrants</w:t>
            </w:r>
          </w:p>
        </w:tc>
        <w:tc>
          <w:tcPr>
            <w:tcW w:w="851" w:type="dxa"/>
          </w:tcPr>
          <w:p w:rsidR="00712151" w:rsidRPr="007621D7" w:rsidRDefault="003637DD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</w:t>
            </w:r>
          </w:p>
        </w:tc>
        <w:tc>
          <w:tcPr>
            <w:tcW w:w="2886" w:type="dxa"/>
          </w:tcPr>
          <w:p w:rsidR="00712151" w:rsidRPr="007621D7" w:rsidRDefault="00E56E1B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Bar Ilan University, Ariel University Center</w:t>
            </w:r>
          </w:p>
        </w:tc>
      </w:tr>
      <w:tr w:rsidR="00712151" w:rsidTr="003637DD">
        <w:tc>
          <w:tcPr>
            <w:tcW w:w="4786" w:type="dxa"/>
          </w:tcPr>
          <w:p w:rsidR="00712151" w:rsidRDefault="00712151" w:rsidP="0070465A">
            <w:pPr>
              <w:bidi w:val="0"/>
              <w:rPr>
                <w:sz w:val="24"/>
              </w:rPr>
            </w:pPr>
            <w:r>
              <w:rPr>
                <w:sz w:val="24"/>
              </w:rPr>
              <w:t>The Family in a Changing Society</w:t>
            </w:r>
          </w:p>
        </w:tc>
        <w:tc>
          <w:tcPr>
            <w:tcW w:w="851" w:type="dxa"/>
          </w:tcPr>
          <w:p w:rsidR="00712151" w:rsidRPr="007621D7" w:rsidRDefault="003637DD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</w:t>
            </w:r>
          </w:p>
        </w:tc>
        <w:tc>
          <w:tcPr>
            <w:tcW w:w="2886" w:type="dxa"/>
          </w:tcPr>
          <w:p w:rsidR="00712151" w:rsidRPr="007621D7" w:rsidRDefault="00E56E1B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Bar Ilan University, Ariel University Center</w:t>
            </w:r>
          </w:p>
        </w:tc>
      </w:tr>
      <w:tr w:rsidR="00712151" w:rsidTr="003637DD">
        <w:tc>
          <w:tcPr>
            <w:tcW w:w="4786" w:type="dxa"/>
          </w:tcPr>
          <w:p w:rsidR="00712151" w:rsidRDefault="00712151" w:rsidP="0070465A">
            <w:pPr>
              <w:bidi w:val="0"/>
              <w:rPr>
                <w:sz w:val="24"/>
              </w:rPr>
            </w:pPr>
            <w:r>
              <w:rPr>
                <w:sz w:val="24"/>
              </w:rPr>
              <w:t>Gender Role Expectations among Youth</w:t>
            </w:r>
          </w:p>
        </w:tc>
        <w:tc>
          <w:tcPr>
            <w:tcW w:w="851" w:type="dxa"/>
          </w:tcPr>
          <w:p w:rsidR="00712151" w:rsidRPr="007621D7" w:rsidRDefault="003637DD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</w:t>
            </w:r>
          </w:p>
        </w:tc>
        <w:tc>
          <w:tcPr>
            <w:tcW w:w="2886" w:type="dxa"/>
          </w:tcPr>
          <w:p w:rsidR="00712151" w:rsidRPr="007621D7" w:rsidRDefault="00E56E1B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Bar Ilan University, Ariel University Center</w:t>
            </w:r>
          </w:p>
        </w:tc>
      </w:tr>
      <w:tr w:rsidR="00712151" w:rsidTr="003637DD">
        <w:tc>
          <w:tcPr>
            <w:tcW w:w="4786" w:type="dxa"/>
          </w:tcPr>
          <w:p w:rsidR="00712151" w:rsidRDefault="00712151" w:rsidP="0070465A">
            <w:pPr>
              <w:bidi w:val="0"/>
              <w:rPr>
                <w:sz w:val="24"/>
              </w:rPr>
            </w:pPr>
            <w:r>
              <w:rPr>
                <w:sz w:val="24"/>
              </w:rPr>
              <w:t>Selected Issues in the Sociology of the Family</w:t>
            </w:r>
            <w:r w:rsidR="00E56E1B">
              <w:rPr>
                <w:sz w:val="24"/>
              </w:rPr>
              <w:t>– Seminar Course</w:t>
            </w:r>
          </w:p>
        </w:tc>
        <w:tc>
          <w:tcPr>
            <w:tcW w:w="851" w:type="dxa"/>
          </w:tcPr>
          <w:p w:rsidR="00712151" w:rsidRPr="007621D7" w:rsidRDefault="003637DD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</w:t>
            </w:r>
          </w:p>
        </w:tc>
        <w:tc>
          <w:tcPr>
            <w:tcW w:w="2886" w:type="dxa"/>
          </w:tcPr>
          <w:p w:rsidR="00712151" w:rsidRPr="007621D7" w:rsidRDefault="00E56E1B" w:rsidP="00E56E1B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Bar Ilan University</w:t>
            </w:r>
          </w:p>
        </w:tc>
      </w:tr>
      <w:tr w:rsidR="00712151" w:rsidTr="003637DD">
        <w:tc>
          <w:tcPr>
            <w:tcW w:w="4786" w:type="dxa"/>
          </w:tcPr>
          <w:p w:rsidR="00712151" w:rsidRDefault="00712151" w:rsidP="0070465A">
            <w:pPr>
              <w:bidi w:val="0"/>
              <w:rPr>
                <w:sz w:val="24"/>
              </w:rPr>
            </w:pPr>
            <w:r>
              <w:rPr>
                <w:sz w:val="24"/>
              </w:rPr>
              <w:t>Introduction to Public Administration</w:t>
            </w:r>
          </w:p>
        </w:tc>
        <w:tc>
          <w:tcPr>
            <w:tcW w:w="851" w:type="dxa"/>
          </w:tcPr>
          <w:p w:rsidR="00712151" w:rsidRPr="007621D7" w:rsidRDefault="003637DD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</w:t>
            </w:r>
          </w:p>
        </w:tc>
        <w:tc>
          <w:tcPr>
            <w:tcW w:w="2886" w:type="dxa"/>
          </w:tcPr>
          <w:p w:rsidR="00712151" w:rsidRPr="007621D7" w:rsidRDefault="003637DD" w:rsidP="003637DD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Bar Ilan University</w:t>
            </w:r>
          </w:p>
        </w:tc>
      </w:tr>
      <w:tr w:rsidR="00712151" w:rsidTr="003637DD">
        <w:tc>
          <w:tcPr>
            <w:tcW w:w="4786" w:type="dxa"/>
          </w:tcPr>
          <w:p w:rsidR="00712151" w:rsidRDefault="00712151" w:rsidP="0070465A">
            <w:pPr>
              <w:bidi w:val="0"/>
              <w:rPr>
                <w:sz w:val="24"/>
              </w:rPr>
            </w:pPr>
            <w:r>
              <w:rPr>
                <w:sz w:val="24"/>
              </w:rPr>
              <w:t>Organizational Behavior</w:t>
            </w:r>
          </w:p>
        </w:tc>
        <w:tc>
          <w:tcPr>
            <w:tcW w:w="851" w:type="dxa"/>
          </w:tcPr>
          <w:p w:rsidR="00712151" w:rsidRPr="007621D7" w:rsidRDefault="003637DD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</w:t>
            </w:r>
          </w:p>
        </w:tc>
        <w:tc>
          <w:tcPr>
            <w:tcW w:w="2886" w:type="dxa"/>
          </w:tcPr>
          <w:p w:rsidR="00712151" w:rsidRPr="007621D7" w:rsidRDefault="003637DD" w:rsidP="003637DD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Bar Ilan University</w:t>
            </w:r>
          </w:p>
        </w:tc>
      </w:tr>
      <w:tr w:rsidR="00712151" w:rsidTr="003637DD">
        <w:tc>
          <w:tcPr>
            <w:tcW w:w="4786" w:type="dxa"/>
          </w:tcPr>
          <w:p w:rsidR="00712151" w:rsidRDefault="00712151" w:rsidP="0070465A">
            <w:pPr>
              <w:bidi w:val="0"/>
              <w:rPr>
                <w:sz w:val="24"/>
              </w:rPr>
            </w:pPr>
            <w:r>
              <w:rPr>
                <w:sz w:val="24"/>
              </w:rPr>
              <w:t>Inter-Personal Communication</w:t>
            </w:r>
          </w:p>
        </w:tc>
        <w:tc>
          <w:tcPr>
            <w:tcW w:w="851" w:type="dxa"/>
          </w:tcPr>
          <w:p w:rsidR="00712151" w:rsidRPr="007621D7" w:rsidRDefault="003637DD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</w:t>
            </w:r>
          </w:p>
        </w:tc>
        <w:tc>
          <w:tcPr>
            <w:tcW w:w="2886" w:type="dxa"/>
          </w:tcPr>
          <w:p w:rsidR="00712151" w:rsidRPr="007621D7" w:rsidRDefault="003637DD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Ariel University Center</w:t>
            </w:r>
          </w:p>
        </w:tc>
      </w:tr>
      <w:tr w:rsidR="00712151" w:rsidTr="003637DD">
        <w:tc>
          <w:tcPr>
            <w:tcW w:w="4786" w:type="dxa"/>
          </w:tcPr>
          <w:p w:rsidR="00712151" w:rsidRDefault="00712151" w:rsidP="0070465A">
            <w:pPr>
              <w:bidi w:val="0"/>
              <w:rPr>
                <w:sz w:val="24"/>
              </w:rPr>
            </w:pPr>
            <w:r>
              <w:rPr>
                <w:sz w:val="24"/>
              </w:rPr>
              <w:t>Gender and Organizations</w:t>
            </w:r>
          </w:p>
        </w:tc>
        <w:tc>
          <w:tcPr>
            <w:tcW w:w="851" w:type="dxa"/>
          </w:tcPr>
          <w:p w:rsidR="00712151" w:rsidRPr="007621D7" w:rsidRDefault="003637DD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</w:t>
            </w:r>
          </w:p>
        </w:tc>
        <w:tc>
          <w:tcPr>
            <w:tcW w:w="2886" w:type="dxa"/>
          </w:tcPr>
          <w:p w:rsidR="00712151" w:rsidRPr="007621D7" w:rsidRDefault="003637DD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Bar Ilan University, Ariel University Center</w:t>
            </w:r>
          </w:p>
        </w:tc>
      </w:tr>
      <w:tr w:rsidR="00712151" w:rsidTr="003637DD">
        <w:tc>
          <w:tcPr>
            <w:tcW w:w="4786" w:type="dxa"/>
          </w:tcPr>
          <w:p w:rsidR="00712151" w:rsidRDefault="00712151" w:rsidP="0070465A">
            <w:pPr>
              <w:bidi w:val="0"/>
              <w:rPr>
                <w:sz w:val="24"/>
              </w:rPr>
            </w:pPr>
            <w:r>
              <w:rPr>
                <w:sz w:val="24"/>
              </w:rPr>
              <w:t>Culture and Society: New Trends in Gender Sexuality Research</w:t>
            </w:r>
          </w:p>
        </w:tc>
        <w:tc>
          <w:tcPr>
            <w:tcW w:w="851" w:type="dxa"/>
          </w:tcPr>
          <w:p w:rsidR="00712151" w:rsidRPr="007621D7" w:rsidRDefault="003637DD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</w:t>
            </w:r>
          </w:p>
        </w:tc>
        <w:tc>
          <w:tcPr>
            <w:tcW w:w="2886" w:type="dxa"/>
          </w:tcPr>
          <w:p w:rsidR="00712151" w:rsidRPr="007621D7" w:rsidRDefault="003637DD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Ariel University Center</w:t>
            </w:r>
          </w:p>
        </w:tc>
      </w:tr>
      <w:tr w:rsidR="00712151" w:rsidTr="003637DD">
        <w:tc>
          <w:tcPr>
            <w:tcW w:w="4786" w:type="dxa"/>
          </w:tcPr>
          <w:p w:rsidR="00712151" w:rsidRDefault="003637DD" w:rsidP="0070465A">
            <w:pPr>
              <w:bidi w:val="0"/>
              <w:rPr>
                <w:sz w:val="24"/>
              </w:rPr>
            </w:pPr>
            <w:r>
              <w:rPr>
                <w:sz w:val="24"/>
              </w:rPr>
              <w:t>Family and Careers, Seminar Course</w:t>
            </w:r>
          </w:p>
        </w:tc>
        <w:tc>
          <w:tcPr>
            <w:tcW w:w="851" w:type="dxa"/>
          </w:tcPr>
          <w:p w:rsidR="00712151" w:rsidRPr="007621D7" w:rsidRDefault="003637DD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</w:t>
            </w:r>
          </w:p>
        </w:tc>
        <w:tc>
          <w:tcPr>
            <w:tcW w:w="2886" w:type="dxa"/>
          </w:tcPr>
          <w:p w:rsidR="00712151" w:rsidRPr="007621D7" w:rsidRDefault="003637DD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Bar Ilan University, Ariel University Center</w:t>
            </w:r>
          </w:p>
        </w:tc>
      </w:tr>
      <w:tr w:rsidR="00712151" w:rsidTr="003637DD">
        <w:tc>
          <w:tcPr>
            <w:tcW w:w="4786" w:type="dxa"/>
          </w:tcPr>
          <w:p w:rsidR="00712151" w:rsidRDefault="00712151" w:rsidP="0070465A">
            <w:pPr>
              <w:bidi w:val="0"/>
              <w:rPr>
                <w:sz w:val="24"/>
              </w:rPr>
            </w:pPr>
            <w:r>
              <w:rPr>
                <w:sz w:val="24"/>
              </w:rPr>
              <w:t>The Educational Systems in Israel – Sociological Issues</w:t>
            </w:r>
          </w:p>
        </w:tc>
        <w:tc>
          <w:tcPr>
            <w:tcW w:w="851" w:type="dxa"/>
          </w:tcPr>
          <w:p w:rsidR="00712151" w:rsidRPr="007621D7" w:rsidRDefault="003637DD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</w:t>
            </w:r>
          </w:p>
        </w:tc>
        <w:tc>
          <w:tcPr>
            <w:tcW w:w="2886" w:type="dxa"/>
          </w:tcPr>
          <w:p w:rsidR="00712151" w:rsidRPr="007621D7" w:rsidRDefault="003637DD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Ariel University Center </w:t>
            </w:r>
          </w:p>
        </w:tc>
      </w:tr>
      <w:tr w:rsidR="003637DD" w:rsidTr="003637DD">
        <w:tc>
          <w:tcPr>
            <w:tcW w:w="4786" w:type="dxa"/>
          </w:tcPr>
          <w:p w:rsidR="003637DD" w:rsidRDefault="003637DD" w:rsidP="0070465A">
            <w:pPr>
              <w:bidi w:val="0"/>
              <w:rPr>
                <w:sz w:val="24"/>
              </w:rPr>
            </w:pPr>
            <w:r>
              <w:rPr>
                <w:sz w:val="24"/>
              </w:rPr>
              <w:t>Gender, Organizations and Family</w:t>
            </w:r>
          </w:p>
        </w:tc>
        <w:tc>
          <w:tcPr>
            <w:tcW w:w="851" w:type="dxa"/>
          </w:tcPr>
          <w:p w:rsidR="003637DD" w:rsidRDefault="003637DD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</w:t>
            </w:r>
          </w:p>
        </w:tc>
        <w:tc>
          <w:tcPr>
            <w:tcW w:w="2886" w:type="dxa"/>
          </w:tcPr>
          <w:p w:rsidR="003637DD" w:rsidRPr="007621D7" w:rsidRDefault="003637DD" w:rsidP="007621D7">
            <w:pPr>
              <w:bidi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Bar Ilan University</w:t>
            </w:r>
          </w:p>
        </w:tc>
      </w:tr>
    </w:tbl>
    <w:p w:rsidR="007621D7" w:rsidRDefault="007621D7" w:rsidP="007621D7">
      <w:pPr>
        <w:bidi w:val="0"/>
      </w:pPr>
    </w:p>
    <w:p w:rsidR="006108CD" w:rsidRDefault="00712151" w:rsidP="002B4A80">
      <w:pPr>
        <w:bidi w:val="0"/>
        <w:rPr>
          <w:sz w:val="24"/>
          <w:u w:val="single"/>
        </w:rPr>
      </w:pPr>
      <w:r>
        <w:rPr>
          <w:sz w:val="24"/>
          <w:u w:val="single"/>
        </w:rPr>
        <w:t>Research Students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2551"/>
        <w:gridCol w:w="3879"/>
      </w:tblGrid>
      <w:tr w:rsidR="00712151" w:rsidTr="002F1A16">
        <w:tc>
          <w:tcPr>
            <w:tcW w:w="2127" w:type="dxa"/>
          </w:tcPr>
          <w:p w:rsidR="00712151" w:rsidRDefault="00712151" w:rsidP="00712151">
            <w:pPr>
              <w:bidi w:val="0"/>
              <w:rPr>
                <w:sz w:val="24"/>
              </w:rPr>
            </w:pPr>
            <w:r>
              <w:rPr>
                <w:sz w:val="24"/>
              </w:rPr>
              <w:t>Year of Graduation</w:t>
            </w:r>
          </w:p>
        </w:tc>
        <w:tc>
          <w:tcPr>
            <w:tcW w:w="2551" w:type="dxa"/>
          </w:tcPr>
          <w:p w:rsidR="00712151" w:rsidRDefault="00712151" w:rsidP="001B5D70">
            <w:pPr>
              <w:bidi w:val="0"/>
              <w:rPr>
                <w:sz w:val="24"/>
              </w:rPr>
            </w:pPr>
            <w:r>
              <w:rPr>
                <w:sz w:val="24"/>
              </w:rPr>
              <w:t>Name of Student</w:t>
            </w:r>
            <w:r w:rsidR="001B5D70">
              <w:rPr>
                <w:sz w:val="24"/>
              </w:rPr>
              <w:t>/ Research Subject</w:t>
            </w:r>
          </w:p>
        </w:tc>
        <w:tc>
          <w:tcPr>
            <w:tcW w:w="3879" w:type="dxa"/>
          </w:tcPr>
          <w:p w:rsidR="00712151" w:rsidRDefault="00712151" w:rsidP="00712151">
            <w:pPr>
              <w:bidi w:val="0"/>
              <w:rPr>
                <w:sz w:val="24"/>
              </w:rPr>
            </w:pPr>
            <w:r>
              <w:rPr>
                <w:sz w:val="24"/>
              </w:rPr>
              <w:t>Degree</w:t>
            </w:r>
          </w:p>
        </w:tc>
      </w:tr>
      <w:tr w:rsidR="00B75D9A" w:rsidRPr="0018775D" w:rsidTr="002F1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75D9A" w:rsidRPr="000C113D" w:rsidRDefault="00B75D9A" w:rsidP="000444CF">
            <w:pPr>
              <w:bidi w:val="0"/>
              <w:rPr>
                <w:sz w:val="24"/>
              </w:rPr>
            </w:pPr>
            <w:r w:rsidRPr="000C113D">
              <w:rPr>
                <w:sz w:val="24"/>
              </w:rPr>
              <w:t xml:space="preserve">2015 - </w:t>
            </w:r>
            <w:r w:rsidR="000444CF">
              <w:rPr>
                <w:sz w:val="24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75D9A" w:rsidRPr="000C113D" w:rsidRDefault="00B75D9A" w:rsidP="00211B9B">
            <w:pPr>
              <w:bidi w:val="0"/>
              <w:rPr>
                <w:rFonts w:cs="Guttman Adii-Light"/>
                <w:sz w:val="24"/>
              </w:rPr>
            </w:pPr>
            <w:r w:rsidRPr="000C113D">
              <w:rPr>
                <w:rFonts w:cs="Guttman Adii-Light"/>
                <w:sz w:val="24"/>
              </w:rPr>
              <w:t>Eden Weiss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B75D9A" w:rsidRPr="000C113D" w:rsidRDefault="00B75D9A" w:rsidP="004E75E6">
            <w:pPr>
              <w:bidi w:val="0"/>
              <w:rPr>
                <w:sz w:val="24"/>
              </w:rPr>
            </w:pPr>
            <w:r w:rsidRPr="000C113D">
              <w:rPr>
                <w:sz w:val="24"/>
              </w:rPr>
              <w:t>Ph.D.</w:t>
            </w:r>
          </w:p>
        </w:tc>
      </w:tr>
      <w:tr w:rsidR="00B75D9A" w:rsidRPr="0018775D" w:rsidTr="002F1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75D9A" w:rsidRPr="000C113D" w:rsidRDefault="00B75D9A" w:rsidP="00211B9B">
            <w:pPr>
              <w:bidi w:val="0"/>
              <w:rPr>
                <w:sz w:val="24"/>
              </w:rPr>
            </w:pPr>
          </w:p>
        </w:tc>
        <w:tc>
          <w:tcPr>
            <w:tcW w:w="6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D9A" w:rsidRPr="000C113D" w:rsidRDefault="003C732D" w:rsidP="000444CF">
            <w:pPr>
              <w:bidi w:val="0"/>
              <w:rPr>
                <w:sz w:val="24"/>
              </w:rPr>
            </w:pPr>
            <w:r w:rsidRPr="000C113D">
              <w:rPr>
                <w:sz w:val="24"/>
              </w:rPr>
              <w:t>"</w:t>
            </w:r>
            <w:r w:rsidR="000444CF">
              <w:rPr>
                <w:sz w:val="24"/>
              </w:rPr>
              <w:t>Parenting or non-parenting, that is the question: Perceptions and attitudes towards single mothers by choice, homosexual parents, heterosexual and non-parent individual regarding parenting and the effect on their satisfaction from life.</w:t>
            </w:r>
            <w:r w:rsidRPr="000C113D">
              <w:rPr>
                <w:sz w:val="24"/>
              </w:rPr>
              <w:t>"</w:t>
            </w:r>
          </w:p>
        </w:tc>
      </w:tr>
      <w:tr w:rsidR="004E75E6" w:rsidTr="002F1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E75E6" w:rsidRDefault="004E75E6" w:rsidP="000444CF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2012 - </w:t>
            </w:r>
            <w:r w:rsidR="000444CF">
              <w:rPr>
                <w:sz w:val="24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E75E6" w:rsidRDefault="004E75E6" w:rsidP="00211B9B">
            <w:pPr>
              <w:bidi w:val="0"/>
              <w:rPr>
                <w:sz w:val="24"/>
              </w:rPr>
            </w:pPr>
            <w:r>
              <w:rPr>
                <w:rFonts w:cs="Guttman Adii-Light"/>
                <w:sz w:val="24"/>
              </w:rPr>
              <w:t>Julia St</w:t>
            </w:r>
            <w:r w:rsidR="00211B9B">
              <w:rPr>
                <w:rFonts w:cs="Guttman Adii-Light"/>
                <w:sz w:val="24"/>
              </w:rPr>
              <w:t>avi</w:t>
            </w:r>
            <w:r>
              <w:rPr>
                <w:rFonts w:cs="Guttman Adii-Light"/>
                <w:sz w:val="24"/>
              </w:rPr>
              <w:t>sky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4E75E6" w:rsidRDefault="00230F65" w:rsidP="004E75E6">
            <w:pPr>
              <w:bidi w:val="0"/>
              <w:rPr>
                <w:sz w:val="24"/>
              </w:rPr>
            </w:pPr>
            <w:r>
              <w:rPr>
                <w:sz w:val="24"/>
              </w:rPr>
              <w:t>Ph.D.</w:t>
            </w:r>
          </w:p>
        </w:tc>
      </w:tr>
      <w:tr w:rsidR="004E75E6" w:rsidTr="002F1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E75E6" w:rsidRDefault="004E75E6" w:rsidP="00211B9B">
            <w:pPr>
              <w:bidi w:val="0"/>
              <w:rPr>
                <w:sz w:val="24"/>
              </w:rPr>
            </w:pPr>
          </w:p>
        </w:tc>
        <w:tc>
          <w:tcPr>
            <w:tcW w:w="6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5E6" w:rsidRDefault="003926E7" w:rsidP="00B75D9A">
            <w:pPr>
              <w:bidi w:val="0"/>
              <w:rPr>
                <w:sz w:val="24"/>
              </w:rPr>
            </w:pPr>
            <w:r>
              <w:rPr>
                <w:sz w:val="24"/>
              </w:rPr>
              <w:t>"</w:t>
            </w:r>
            <w:r w:rsidR="00B75D9A">
              <w:rPr>
                <w:sz w:val="24"/>
              </w:rPr>
              <w:t>To grow up between Israel and Russia – to feel Israeli and to return to Russia"</w:t>
            </w:r>
            <w:r w:rsidR="001F68C3">
              <w:rPr>
                <w:sz w:val="24"/>
              </w:rPr>
              <w:t>"</w:t>
            </w:r>
          </w:p>
        </w:tc>
      </w:tr>
      <w:tr w:rsidR="00712151" w:rsidTr="002F1A16">
        <w:tc>
          <w:tcPr>
            <w:tcW w:w="2127" w:type="dxa"/>
          </w:tcPr>
          <w:p w:rsidR="00712151" w:rsidRDefault="00E56E1B" w:rsidP="00EF7A74">
            <w:pPr>
              <w:bidi w:val="0"/>
              <w:rPr>
                <w:sz w:val="24"/>
              </w:rPr>
            </w:pPr>
            <w:r>
              <w:rPr>
                <w:sz w:val="24"/>
              </w:rPr>
              <w:t>2011-</w:t>
            </w:r>
            <w:r w:rsidR="003637DD">
              <w:rPr>
                <w:sz w:val="24"/>
              </w:rPr>
              <w:t>2012</w:t>
            </w:r>
          </w:p>
        </w:tc>
        <w:tc>
          <w:tcPr>
            <w:tcW w:w="2551" w:type="dxa"/>
          </w:tcPr>
          <w:p w:rsidR="00712151" w:rsidRDefault="00712151" w:rsidP="00712151">
            <w:pPr>
              <w:bidi w:val="0"/>
              <w:rPr>
                <w:sz w:val="24"/>
              </w:rPr>
            </w:pPr>
            <w:r>
              <w:rPr>
                <w:rFonts w:cs="Guttman Adii-Light"/>
                <w:sz w:val="24"/>
              </w:rPr>
              <w:t>Eden Weiss</w:t>
            </w:r>
            <w:r w:rsidRPr="003C35F3">
              <w:rPr>
                <w:rFonts w:cs="Guttman Adii-Light"/>
                <w:sz w:val="24"/>
              </w:rPr>
              <w:t xml:space="preserve"> Sade</w:t>
            </w:r>
          </w:p>
        </w:tc>
        <w:tc>
          <w:tcPr>
            <w:tcW w:w="3879" w:type="dxa"/>
          </w:tcPr>
          <w:p w:rsidR="00712151" w:rsidRDefault="00712151" w:rsidP="00712151">
            <w:pPr>
              <w:bidi w:val="0"/>
              <w:rPr>
                <w:sz w:val="24"/>
              </w:rPr>
            </w:pPr>
            <w:r>
              <w:rPr>
                <w:sz w:val="24"/>
              </w:rPr>
              <w:t>M.A.</w:t>
            </w:r>
          </w:p>
        </w:tc>
      </w:tr>
      <w:tr w:rsidR="001B5D70" w:rsidTr="002F1A16">
        <w:tc>
          <w:tcPr>
            <w:tcW w:w="2127" w:type="dxa"/>
          </w:tcPr>
          <w:p w:rsidR="001B5D70" w:rsidRDefault="001B5D70" w:rsidP="00EF7A74">
            <w:pPr>
              <w:bidi w:val="0"/>
              <w:rPr>
                <w:sz w:val="24"/>
              </w:rPr>
            </w:pPr>
          </w:p>
        </w:tc>
        <w:tc>
          <w:tcPr>
            <w:tcW w:w="6430" w:type="dxa"/>
            <w:gridSpan w:val="2"/>
          </w:tcPr>
          <w:p w:rsidR="001B5D70" w:rsidRDefault="001B5D70" w:rsidP="001C2259">
            <w:pPr>
              <w:bidi w:val="0"/>
              <w:rPr>
                <w:sz w:val="24"/>
              </w:rPr>
            </w:pPr>
            <w:r>
              <w:rPr>
                <w:sz w:val="24"/>
              </w:rPr>
              <w:t>"Comparison of sociological and personal aspects of single secular women and of single religious women and their effect on the decision to become a single mom"</w:t>
            </w:r>
          </w:p>
        </w:tc>
      </w:tr>
      <w:tr w:rsidR="00712151" w:rsidTr="002F1A16">
        <w:tc>
          <w:tcPr>
            <w:tcW w:w="2127" w:type="dxa"/>
          </w:tcPr>
          <w:p w:rsidR="00712151" w:rsidRDefault="00EF7A74" w:rsidP="00211B9B">
            <w:pPr>
              <w:bidi w:val="0"/>
              <w:rPr>
                <w:sz w:val="24"/>
              </w:rPr>
            </w:pPr>
            <w:r>
              <w:rPr>
                <w:sz w:val="24"/>
              </w:rPr>
              <w:t>2010</w:t>
            </w:r>
            <w:r w:rsidR="003637DD">
              <w:rPr>
                <w:sz w:val="24"/>
              </w:rPr>
              <w:t xml:space="preserve">- </w:t>
            </w:r>
            <w:r w:rsidR="00211B9B">
              <w:rPr>
                <w:sz w:val="24"/>
              </w:rPr>
              <w:t>2013</w:t>
            </w:r>
          </w:p>
        </w:tc>
        <w:tc>
          <w:tcPr>
            <w:tcW w:w="2551" w:type="dxa"/>
          </w:tcPr>
          <w:p w:rsidR="00712151" w:rsidRPr="003C35F3" w:rsidRDefault="00EF7A74" w:rsidP="00B75D9A">
            <w:pPr>
              <w:bidi w:val="0"/>
              <w:rPr>
                <w:rFonts w:cs="Guttman Adii-Light"/>
                <w:sz w:val="24"/>
              </w:rPr>
            </w:pPr>
            <w:r>
              <w:rPr>
                <w:rFonts w:cs="Guttman Adii-Light"/>
                <w:sz w:val="24"/>
              </w:rPr>
              <w:t>H</w:t>
            </w:r>
            <w:r w:rsidR="00211B9B">
              <w:rPr>
                <w:rFonts w:cs="Guttman Adii-Light"/>
                <w:sz w:val="24"/>
              </w:rPr>
              <w:t>i</w:t>
            </w:r>
            <w:r w:rsidR="00B75D9A">
              <w:rPr>
                <w:rFonts w:cs="Guttman Adii-Light"/>
                <w:sz w:val="24"/>
              </w:rPr>
              <w:t>a</w:t>
            </w:r>
            <w:r w:rsidR="00E56E1B">
              <w:rPr>
                <w:rFonts w:cs="Guttman Adii-Light"/>
                <w:sz w:val="24"/>
              </w:rPr>
              <w:t>mCh</w:t>
            </w:r>
            <w:r>
              <w:rPr>
                <w:rFonts w:cs="Guttman Adii-Light"/>
                <w:sz w:val="24"/>
              </w:rPr>
              <w:t>assa</w:t>
            </w:r>
            <w:r w:rsidR="00E56E1B">
              <w:rPr>
                <w:rFonts w:cs="Guttman Adii-Light"/>
                <w:sz w:val="24"/>
              </w:rPr>
              <w:t>n</w:t>
            </w:r>
          </w:p>
        </w:tc>
        <w:tc>
          <w:tcPr>
            <w:tcW w:w="3879" w:type="dxa"/>
          </w:tcPr>
          <w:p w:rsidR="00712151" w:rsidRDefault="00EF7A74" w:rsidP="00503CC4">
            <w:pPr>
              <w:bidi w:val="0"/>
              <w:rPr>
                <w:sz w:val="24"/>
              </w:rPr>
            </w:pPr>
            <w:r>
              <w:rPr>
                <w:sz w:val="24"/>
              </w:rPr>
              <w:t>Ph.D., Jointly with Prof. YoavLavi</w:t>
            </w:r>
            <w:r w:rsidR="003637DD">
              <w:rPr>
                <w:sz w:val="24"/>
              </w:rPr>
              <w:t xml:space="preserve"> a</w:t>
            </w:r>
            <w:r w:rsidR="00E56E1B">
              <w:rPr>
                <w:sz w:val="24"/>
              </w:rPr>
              <w:t>n</w:t>
            </w:r>
            <w:r w:rsidR="003637DD">
              <w:rPr>
                <w:sz w:val="24"/>
              </w:rPr>
              <w:t xml:space="preserve">d </w:t>
            </w:r>
            <w:r w:rsidR="00211B9B">
              <w:rPr>
                <w:sz w:val="24"/>
              </w:rPr>
              <w:t xml:space="preserve">Prof. </w:t>
            </w:r>
            <w:r w:rsidR="003637DD">
              <w:rPr>
                <w:sz w:val="24"/>
              </w:rPr>
              <w:t>Ruth Katz</w:t>
            </w:r>
            <w:r w:rsidR="00E56E1B">
              <w:rPr>
                <w:sz w:val="24"/>
              </w:rPr>
              <w:t>, Haifa University</w:t>
            </w:r>
          </w:p>
        </w:tc>
      </w:tr>
      <w:tr w:rsidR="001B5D70" w:rsidTr="002F1A16">
        <w:tc>
          <w:tcPr>
            <w:tcW w:w="2127" w:type="dxa"/>
          </w:tcPr>
          <w:p w:rsidR="001B5D70" w:rsidRDefault="001B5D70" w:rsidP="00712151">
            <w:pPr>
              <w:bidi w:val="0"/>
              <w:rPr>
                <w:sz w:val="24"/>
              </w:rPr>
            </w:pPr>
          </w:p>
        </w:tc>
        <w:tc>
          <w:tcPr>
            <w:tcW w:w="6430" w:type="dxa"/>
            <w:gridSpan w:val="2"/>
          </w:tcPr>
          <w:p w:rsidR="001B5D70" w:rsidRDefault="001B5D70" w:rsidP="00503CC4">
            <w:pPr>
              <w:bidi w:val="0"/>
              <w:rPr>
                <w:sz w:val="24"/>
              </w:rPr>
            </w:pPr>
            <w:r>
              <w:rPr>
                <w:sz w:val="24"/>
              </w:rPr>
              <w:t>"</w:t>
            </w:r>
            <w:r w:rsidR="00503CC4">
              <w:rPr>
                <w:sz w:val="24"/>
              </w:rPr>
              <w:t>The link between partner selecting patterns, preferred traits and perceived traits of the spouse and the quality of the marriage in an Arabic society in Israel"</w:t>
            </w:r>
          </w:p>
        </w:tc>
      </w:tr>
      <w:tr w:rsidR="00A309DE" w:rsidTr="002F1A16">
        <w:tc>
          <w:tcPr>
            <w:tcW w:w="2127" w:type="dxa"/>
          </w:tcPr>
          <w:p w:rsidR="00A309DE" w:rsidRDefault="00EF7A74" w:rsidP="00712151">
            <w:pPr>
              <w:bidi w:val="0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2551" w:type="dxa"/>
          </w:tcPr>
          <w:p w:rsidR="00A309DE" w:rsidRPr="003C35F3" w:rsidRDefault="00EF7A74" w:rsidP="00712151">
            <w:pPr>
              <w:bidi w:val="0"/>
              <w:rPr>
                <w:rFonts w:cs="Guttman Adii-Light"/>
                <w:sz w:val="24"/>
              </w:rPr>
            </w:pPr>
            <w:r>
              <w:rPr>
                <w:rFonts w:cs="Guttman Adii-Light"/>
                <w:sz w:val="24"/>
              </w:rPr>
              <w:t>MeiravYehudai</w:t>
            </w:r>
          </w:p>
        </w:tc>
        <w:tc>
          <w:tcPr>
            <w:tcW w:w="3879" w:type="dxa"/>
          </w:tcPr>
          <w:p w:rsidR="00A309DE" w:rsidRDefault="003637DD" w:rsidP="00712151">
            <w:pPr>
              <w:bidi w:val="0"/>
              <w:rPr>
                <w:sz w:val="24"/>
              </w:rPr>
            </w:pPr>
            <w:r>
              <w:rPr>
                <w:sz w:val="24"/>
              </w:rPr>
              <w:t>MA</w:t>
            </w:r>
          </w:p>
        </w:tc>
      </w:tr>
      <w:tr w:rsidR="001B5D70" w:rsidTr="002F1A16">
        <w:tc>
          <w:tcPr>
            <w:tcW w:w="2127" w:type="dxa"/>
          </w:tcPr>
          <w:p w:rsidR="001B5D70" w:rsidRDefault="001B5D70" w:rsidP="00B413C5">
            <w:pPr>
              <w:bidi w:val="0"/>
              <w:rPr>
                <w:sz w:val="24"/>
              </w:rPr>
            </w:pPr>
          </w:p>
        </w:tc>
        <w:tc>
          <w:tcPr>
            <w:tcW w:w="6430" w:type="dxa"/>
            <w:gridSpan w:val="2"/>
          </w:tcPr>
          <w:p w:rsidR="001B5D70" w:rsidRDefault="001B5D70" w:rsidP="00503CC4">
            <w:pPr>
              <w:bidi w:val="0"/>
              <w:rPr>
                <w:sz w:val="24"/>
              </w:rPr>
            </w:pPr>
            <w:r>
              <w:rPr>
                <w:sz w:val="24"/>
              </w:rPr>
              <w:t>"</w:t>
            </w:r>
            <w:r w:rsidR="00503CC4">
              <w:rPr>
                <w:sz w:val="24"/>
              </w:rPr>
              <w:t>The relation between intervention program for gender studies for baccalaureate exam and changes in high school students' gender position"</w:t>
            </w:r>
          </w:p>
        </w:tc>
      </w:tr>
      <w:tr w:rsidR="00A309DE" w:rsidTr="002F1A16">
        <w:tc>
          <w:tcPr>
            <w:tcW w:w="2127" w:type="dxa"/>
          </w:tcPr>
          <w:p w:rsidR="00A309DE" w:rsidRDefault="00EF7A74" w:rsidP="00712151">
            <w:pPr>
              <w:bidi w:val="0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2551" w:type="dxa"/>
          </w:tcPr>
          <w:p w:rsidR="00A309DE" w:rsidRPr="003C35F3" w:rsidRDefault="00EF7A74" w:rsidP="00712151">
            <w:pPr>
              <w:bidi w:val="0"/>
              <w:rPr>
                <w:rFonts w:cs="Guttman Adii-Light"/>
                <w:sz w:val="24"/>
              </w:rPr>
            </w:pPr>
            <w:r>
              <w:rPr>
                <w:rFonts w:cs="Guttman Adii-Light"/>
                <w:sz w:val="24"/>
              </w:rPr>
              <w:t>Einat Hollander</w:t>
            </w:r>
          </w:p>
        </w:tc>
        <w:tc>
          <w:tcPr>
            <w:tcW w:w="3879" w:type="dxa"/>
          </w:tcPr>
          <w:p w:rsidR="00491DCE" w:rsidRDefault="00EF7A74" w:rsidP="00E56E1B">
            <w:pPr>
              <w:bidi w:val="0"/>
              <w:rPr>
                <w:sz w:val="24"/>
              </w:rPr>
            </w:pPr>
            <w:r>
              <w:rPr>
                <w:sz w:val="24"/>
              </w:rPr>
              <w:t>Ph.D.</w:t>
            </w:r>
            <w:r w:rsidR="00E56E1B">
              <w:rPr>
                <w:sz w:val="24"/>
              </w:rPr>
              <w:t xml:space="preserve">, </w:t>
            </w:r>
            <w:r w:rsidR="00491DCE">
              <w:rPr>
                <w:sz w:val="24"/>
              </w:rPr>
              <w:t>Jointly with Prof. Remenick</w:t>
            </w:r>
          </w:p>
        </w:tc>
      </w:tr>
      <w:tr w:rsidR="001B5D70" w:rsidTr="002F1A16">
        <w:tc>
          <w:tcPr>
            <w:tcW w:w="2127" w:type="dxa"/>
          </w:tcPr>
          <w:p w:rsidR="001B5D70" w:rsidRDefault="001B5D70" w:rsidP="00B413C5">
            <w:pPr>
              <w:bidi w:val="0"/>
              <w:rPr>
                <w:sz w:val="24"/>
              </w:rPr>
            </w:pPr>
          </w:p>
        </w:tc>
        <w:tc>
          <w:tcPr>
            <w:tcW w:w="6430" w:type="dxa"/>
            <w:gridSpan w:val="2"/>
          </w:tcPr>
          <w:p w:rsidR="001B5D70" w:rsidRDefault="001B5D70" w:rsidP="00F134B9">
            <w:pPr>
              <w:bidi w:val="0"/>
              <w:rPr>
                <w:sz w:val="24"/>
              </w:rPr>
            </w:pPr>
            <w:r>
              <w:rPr>
                <w:sz w:val="24"/>
              </w:rPr>
              <w:t>"</w:t>
            </w:r>
            <w:r w:rsidR="00F134B9">
              <w:rPr>
                <w:sz w:val="24"/>
              </w:rPr>
              <w:t>The new Israeli man? Changes in constructions of masculinities in an inter-generational perspective</w:t>
            </w:r>
            <w:r>
              <w:rPr>
                <w:sz w:val="24"/>
              </w:rPr>
              <w:t>"</w:t>
            </w:r>
          </w:p>
        </w:tc>
      </w:tr>
      <w:tr w:rsidR="00A309DE" w:rsidTr="002F1A16">
        <w:tc>
          <w:tcPr>
            <w:tcW w:w="2127" w:type="dxa"/>
          </w:tcPr>
          <w:p w:rsidR="00A309DE" w:rsidRDefault="00491DCE" w:rsidP="00712151">
            <w:pPr>
              <w:bidi w:val="0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2551" w:type="dxa"/>
          </w:tcPr>
          <w:p w:rsidR="00A309DE" w:rsidRPr="003C35F3" w:rsidRDefault="00491DCE" w:rsidP="00E56E1B">
            <w:pPr>
              <w:bidi w:val="0"/>
              <w:rPr>
                <w:rFonts w:cs="Guttman Adii-Light"/>
                <w:sz w:val="24"/>
              </w:rPr>
            </w:pPr>
            <w:r>
              <w:rPr>
                <w:rFonts w:cs="Guttman Adii-Light"/>
                <w:sz w:val="24"/>
              </w:rPr>
              <w:t>Anshirach</w:t>
            </w:r>
            <w:r w:rsidR="00E56E1B">
              <w:rPr>
                <w:rFonts w:cs="Guttman Adii-Light"/>
                <w:sz w:val="24"/>
              </w:rPr>
              <w:t>Ch</w:t>
            </w:r>
            <w:r w:rsidR="003637DD">
              <w:rPr>
                <w:rFonts w:cs="Guttman Adii-Light"/>
                <w:sz w:val="24"/>
              </w:rPr>
              <w:t>ayu</w:t>
            </w:r>
            <w:r>
              <w:rPr>
                <w:rFonts w:cs="Guttman Adii-Light"/>
                <w:sz w:val="24"/>
              </w:rPr>
              <w:t>ri</w:t>
            </w:r>
          </w:p>
        </w:tc>
        <w:tc>
          <w:tcPr>
            <w:tcW w:w="3879" w:type="dxa"/>
          </w:tcPr>
          <w:p w:rsidR="00A309DE" w:rsidRDefault="00491DCE" w:rsidP="00712151">
            <w:pPr>
              <w:bidi w:val="0"/>
              <w:rPr>
                <w:sz w:val="24"/>
              </w:rPr>
            </w:pPr>
            <w:r>
              <w:rPr>
                <w:sz w:val="24"/>
              </w:rPr>
              <w:t>M.A.</w:t>
            </w:r>
          </w:p>
        </w:tc>
      </w:tr>
      <w:tr w:rsidR="001B5D70" w:rsidTr="002F1A16">
        <w:tc>
          <w:tcPr>
            <w:tcW w:w="2127" w:type="dxa"/>
          </w:tcPr>
          <w:p w:rsidR="001B5D70" w:rsidRDefault="001B5D70" w:rsidP="00B413C5">
            <w:pPr>
              <w:bidi w:val="0"/>
              <w:rPr>
                <w:sz w:val="24"/>
              </w:rPr>
            </w:pPr>
          </w:p>
        </w:tc>
        <w:tc>
          <w:tcPr>
            <w:tcW w:w="6430" w:type="dxa"/>
            <w:gridSpan w:val="2"/>
          </w:tcPr>
          <w:p w:rsidR="001B5D70" w:rsidRDefault="001B5D70" w:rsidP="00F134B9">
            <w:pPr>
              <w:bidi w:val="0"/>
              <w:rPr>
                <w:sz w:val="24"/>
              </w:rPr>
            </w:pPr>
            <w:r>
              <w:rPr>
                <w:sz w:val="24"/>
              </w:rPr>
              <w:t>"</w:t>
            </w:r>
            <w:r w:rsidR="00F134B9">
              <w:rPr>
                <w:sz w:val="24"/>
              </w:rPr>
              <w:t>Choosing a spouse in the Palestinian society from a gender perspective</w:t>
            </w:r>
            <w:r>
              <w:rPr>
                <w:sz w:val="24"/>
              </w:rPr>
              <w:t>"</w:t>
            </w:r>
          </w:p>
        </w:tc>
      </w:tr>
      <w:tr w:rsidR="00E56E1B" w:rsidTr="002F1A16">
        <w:tc>
          <w:tcPr>
            <w:tcW w:w="2127" w:type="dxa"/>
          </w:tcPr>
          <w:p w:rsidR="00E56E1B" w:rsidRDefault="00E56E1B" w:rsidP="00712151">
            <w:pPr>
              <w:bidi w:val="0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2551" w:type="dxa"/>
          </w:tcPr>
          <w:p w:rsidR="00E56E1B" w:rsidRDefault="00E56E1B" w:rsidP="003637DD">
            <w:pPr>
              <w:bidi w:val="0"/>
              <w:rPr>
                <w:rFonts w:cs="Guttman Adii-Light"/>
                <w:sz w:val="24"/>
              </w:rPr>
            </w:pPr>
            <w:r>
              <w:rPr>
                <w:rFonts w:cs="Guttman Adii-Light"/>
                <w:sz w:val="24"/>
              </w:rPr>
              <w:t>Rivka Nardi</w:t>
            </w:r>
          </w:p>
        </w:tc>
        <w:tc>
          <w:tcPr>
            <w:tcW w:w="3879" w:type="dxa"/>
          </w:tcPr>
          <w:p w:rsidR="00E56E1B" w:rsidRDefault="00E56E1B" w:rsidP="00712151">
            <w:pPr>
              <w:bidi w:val="0"/>
              <w:rPr>
                <w:sz w:val="24"/>
              </w:rPr>
            </w:pPr>
            <w:r>
              <w:rPr>
                <w:sz w:val="24"/>
              </w:rPr>
              <w:t>Ph.D.</w:t>
            </w:r>
          </w:p>
        </w:tc>
      </w:tr>
      <w:tr w:rsidR="00F134B9" w:rsidTr="002F1A16">
        <w:tc>
          <w:tcPr>
            <w:tcW w:w="2127" w:type="dxa"/>
          </w:tcPr>
          <w:p w:rsidR="00F134B9" w:rsidRDefault="00F134B9" w:rsidP="00712151">
            <w:pPr>
              <w:bidi w:val="0"/>
              <w:rPr>
                <w:sz w:val="24"/>
              </w:rPr>
            </w:pPr>
          </w:p>
        </w:tc>
        <w:tc>
          <w:tcPr>
            <w:tcW w:w="6430" w:type="dxa"/>
            <w:gridSpan w:val="2"/>
          </w:tcPr>
          <w:p w:rsidR="00F134B9" w:rsidRDefault="00F134B9" w:rsidP="00712151">
            <w:pPr>
              <w:bidi w:val="0"/>
              <w:rPr>
                <w:sz w:val="24"/>
              </w:rPr>
            </w:pPr>
            <w:r>
              <w:rPr>
                <w:sz w:val="24"/>
              </w:rPr>
              <w:t>"Commitment to emotional relationships between men and women: The differences and implications on modern marriage."</w:t>
            </w:r>
          </w:p>
        </w:tc>
      </w:tr>
    </w:tbl>
    <w:p w:rsidR="00712151" w:rsidRPr="00712151" w:rsidRDefault="00712151" w:rsidP="00712151">
      <w:pPr>
        <w:bidi w:val="0"/>
        <w:rPr>
          <w:sz w:val="24"/>
        </w:rPr>
      </w:pPr>
    </w:p>
    <w:p w:rsidR="00712151" w:rsidRDefault="00712151" w:rsidP="001F68C3">
      <w:pPr>
        <w:bidi w:val="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Awards, Citations, Honors, Fellowships</w:t>
      </w:r>
    </w:p>
    <w:p w:rsidR="009B7977" w:rsidRPr="001F68C3" w:rsidRDefault="009B7977">
      <w:pPr>
        <w:bidi w:val="0"/>
        <w:rPr>
          <w:sz w:val="12"/>
          <w:szCs w:val="12"/>
        </w:rPr>
      </w:pPr>
    </w:p>
    <w:p w:rsidR="00712151" w:rsidRPr="00712151" w:rsidRDefault="00712151" w:rsidP="00712151">
      <w:pPr>
        <w:bidi w:val="0"/>
        <w:rPr>
          <w:sz w:val="24"/>
        </w:rPr>
      </w:pPr>
      <w:r w:rsidRPr="00712151">
        <w:rPr>
          <w:sz w:val="24"/>
        </w:rPr>
        <w:t>a.</w:t>
      </w:r>
      <w:r>
        <w:rPr>
          <w:sz w:val="24"/>
        </w:rPr>
        <w:t xml:space="preserve"> Awards</w:t>
      </w:r>
    </w:p>
    <w:p w:rsidR="006108CD" w:rsidRDefault="006108CD" w:rsidP="002B4A80">
      <w:pPr>
        <w:bidi w:val="0"/>
        <w:rPr>
          <w:sz w:val="12"/>
        </w:rPr>
      </w:pPr>
    </w:p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1"/>
        <w:gridCol w:w="2050"/>
        <w:gridCol w:w="4940"/>
      </w:tblGrid>
      <w:tr w:rsidR="00712151" w:rsidTr="00491DCE">
        <w:tc>
          <w:tcPr>
            <w:tcW w:w="1141" w:type="dxa"/>
          </w:tcPr>
          <w:p w:rsidR="00712151" w:rsidRDefault="00712151" w:rsidP="00A02E13">
            <w:pPr>
              <w:bidi w:val="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2050" w:type="dxa"/>
          </w:tcPr>
          <w:p w:rsidR="00712151" w:rsidRPr="003C35F3" w:rsidRDefault="00712151" w:rsidP="00A02E13">
            <w:pPr>
              <w:bidi w:val="0"/>
              <w:rPr>
                <w:rFonts w:cs="Guttman Adii-Light"/>
                <w:sz w:val="24"/>
              </w:rPr>
            </w:pPr>
            <w:r>
              <w:rPr>
                <w:rFonts w:cs="Guttman Adii-Light"/>
                <w:sz w:val="24"/>
              </w:rPr>
              <w:t>Granting Institution</w:t>
            </w:r>
          </w:p>
        </w:tc>
        <w:tc>
          <w:tcPr>
            <w:tcW w:w="4940" w:type="dxa"/>
          </w:tcPr>
          <w:p w:rsidR="00712151" w:rsidRDefault="00712151" w:rsidP="00A02E13">
            <w:pPr>
              <w:bidi w:val="0"/>
              <w:rPr>
                <w:sz w:val="24"/>
              </w:rPr>
            </w:pPr>
            <w:r>
              <w:rPr>
                <w:sz w:val="24"/>
              </w:rPr>
              <w:t>Name of Award</w:t>
            </w:r>
          </w:p>
        </w:tc>
      </w:tr>
      <w:tr w:rsidR="00712151" w:rsidTr="00491DCE">
        <w:tc>
          <w:tcPr>
            <w:tcW w:w="1141" w:type="dxa"/>
          </w:tcPr>
          <w:p w:rsidR="00712151" w:rsidRDefault="00E56E1B" w:rsidP="00A02E13">
            <w:pPr>
              <w:bidi w:val="0"/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2050" w:type="dxa"/>
          </w:tcPr>
          <w:p w:rsidR="00712151" w:rsidRDefault="002120AF" w:rsidP="00712151">
            <w:pPr>
              <w:bidi w:val="0"/>
              <w:rPr>
                <w:rFonts w:cs="Guttman Adii-Light"/>
                <w:sz w:val="24"/>
              </w:rPr>
            </w:pPr>
            <w:r>
              <w:rPr>
                <w:rFonts w:cs="Guttman Adii-Light"/>
                <w:sz w:val="24"/>
              </w:rPr>
              <w:t>Bar Ilan University</w:t>
            </w:r>
          </w:p>
        </w:tc>
        <w:tc>
          <w:tcPr>
            <w:tcW w:w="4940" w:type="dxa"/>
          </w:tcPr>
          <w:p w:rsidR="00712151" w:rsidRDefault="00712151" w:rsidP="00EA6F15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Prize for </w:t>
            </w:r>
            <w:r w:rsidR="00EA6F15">
              <w:rPr>
                <w:sz w:val="24"/>
              </w:rPr>
              <w:t>e</w:t>
            </w:r>
            <w:r>
              <w:rPr>
                <w:sz w:val="24"/>
              </w:rPr>
              <w:t>xcellence, M.A. Degree</w:t>
            </w:r>
          </w:p>
          <w:p w:rsidR="00712151" w:rsidRDefault="00712151" w:rsidP="00A02E13">
            <w:pPr>
              <w:bidi w:val="0"/>
              <w:rPr>
                <w:sz w:val="24"/>
              </w:rPr>
            </w:pPr>
          </w:p>
        </w:tc>
      </w:tr>
      <w:tr w:rsidR="00712151" w:rsidTr="00491DCE">
        <w:tc>
          <w:tcPr>
            <w:tcW w:w="1141" w:type="dxa"/>
          </w:tcPr>
          <w:p w:rsidR="00712151" w:rsidRDefault="00E56E1B" w:rsidP="00A02E13">
            <w:pPr>
              <w:bidi w:val="0"/>
              <w:rPr>
                <w:sz w:val="24"/>
              </w:rPr>
            </w:pPr>
            <w:r>
              <w:rPr>
                <w:sz w:val="24"/>
              </w:rPr>
              <w:t>1983</w:t>
            </w:r>
          </w:p>
        </w:tc>
        <w:tc>
          <w:tcPr>
            <w:tcW w:w="2050" w:type="dxa"/>
          </w:tcPr>
          <w:p w:rsidR="00712151" w:rsidRDefault="002120AF" w:rsidP="00712151">
            <w:pPr>
              <w:bidi w:val="0"/>
              <w:rPr>
                <w:sz w:val="24"/>
              </w:rPr>
            </w:pPr>
            <w:r>
              <w:rPr>
                <w:sz w:val="24"/>
              </w:rPr>
              <w:t>Ford Foundation</w:t>
            </w:r>
          </w:p>
        </w:tc>
        <w:tc>
          <w:tcPr>
            <w:tcW w:w="4940" w:type="dxa"/>
          </w:tcPr>
          <w:p w:rsidR="00712151" w:rsidRDefault="00712151" w:rsidP="00491DCE">
            <w:pPr>
              <w:bidi w:val="0"/>
              <w:rPr>
                <w:sz w:val="24"/>
              </w:rPr>
            </w:pPr>
            <w:r>
              <w:rPr>
                <w:sz w:val="24"/>
              </w:rPr>
              <w:t>Prestigious grant awarded for worthy Ph.D. research</w:t>
            </w:r>
          </w:p>
        </w:tc>
      </w:tr>
    </w:tbl>
    <w:p w:rsidR="00686A97" w:rsidRDefault="00686A97" w:rsidP="004048B8">
      <w:pPr>
        <w:bidi w:val="0"/>
        <w:rPr>
          <w:b/>
          <w:bCs/>
          <w:sz w:val="16"/>
          <w:szCs w:val="16"/>
          <w:u w:val="single"/>
        </w:rPr>
      </w:pPr>
    </w:p>
    <w:p w:rsidR="00686A97" w:rsidRDefault="00686A97" w:rsidP="00686A97">
      <w:pPr>
        <w:bidi w:val="0"/>
        <w:rPr>
          <w:sz w:val="24"/>
        </w:rPr>
      </w:pPr>
      <w:r w:rsidRPr="00686A97">
        <w:rPr>
          <w:sz w:val="24"/>
        </w:rPr>
        <w:t>b.</w:t>
      </w:r>
      <w:r>
        <w:rPr>
          <w:sz w:val="24"/>
        </w:rPr>
        <w:t xml:space="preserve"> Special Conference </w:t>
      </w:r>
    </w:p>
    <w:p w:rsidR="00686A97" w:rsidRDefault="00686A97" w:rsidP="00EC1E37">
      <w:pPr>
        <w:bidi w:val="0"/>
        <w:ind w:left="284" w:hanging="284"/>
        <w:rPr>
          <w:sz w:val="24"/>
          <w:rtl/>
        </w:rPr>
      </w:pPr>
      <w:r w:rsidRPr="00686A97">
        <w:rPr>
          <w:b/>
          <w:bCs/>
          <w:sz w:val="24"/>
        </w:rPr>
        <w:tab/>
        <w:t xml:space="preserve">Special Conference held in honor of Dr. Rina Shachar, </w:t>
      </w:r>
      <w:r>
        <w:rPr>
          <w:b/>
          <w:bCs/>
          <w:sz w:val="24"/>
        </w:rPr>
        <w:t xml:space="preserve">celebrating </w:t>
      </w:r>
      <w:r w:rsidRPr="00686A97">
        <w:rPr>
          <w:b/>
          <w:bCs/>
          <w:sz w:val="24"/>
        </w:rPr>
        <w:t xml:space="preserve">30 years of </w:t>
      </w:r>
      <w:r>
        <w:rPr>
          <w:b/>
          <w:bCs/>
          <w:sz w:val="24"/>
        </w:rPr>
        <w:t>her r</w:t>
      </w:r>
      <w:r w:rsidRPr="00686A97">
        <w:rPr>
          <w:b/>
          <w:bCs/>
          <w:sz w:val="24"/>
        </w:rPr>
        <w:t>esearch.</w:t>
      </w:r>
      <w:r w:rsidR="00AA12ED">
        <w:rPr>
          <w:b/>
          <w:bCs/>
          <w:sz w:val="24"/>
        </w:rPr>
        <w:t>"</w:t>
      </w:r>
      <w:r w:rsidR="00AA12ED">
        <w:rPr>
          <w:sz w:val="24"/>
        </w:rPr>
        <w:t xml:space="preserve">Rina's </w:t>
      </w:r>
      <w:r w:rsidR="00EC1E37">
        <w:rPr>
          <w:sz w:val="24"/>
        </w:rPr>
        <w:t>Prosperities</w:t>
      </w:r>
      <w:r w:rsidR="00AA12ED">
        <w:rPr>
          <w:sz w:val="24"/>
        </w:rPr>
        <w:t>: Gender and Family Studies till the Break of Dawn".Family Community of the Israel Sociological Society</w:t>
      </w:r>
      <w:r>
        <w:rPr>
          <w:sz w:val="24"/>
        </w:rPr>
        <w:t>, Bar Ilan University, Ramat Gan, Israel.</w:t>
      </w:r>
    </w:p>
    <w:p w:rsidR="00EC1E37" w:rsidRDefault="00EC1E37" w:rsidP="00EC1E37">
      <w:pPr>
        <w:bidi w:val="0"/>
        <w:ind w:left="284" w:hanging="284"/>
        <w:rPr>
          <w:sz w:val="24"/>
        </w:rPr>
      </w:pPr>
    </w:p>
    <w:p w:rsidR="00EC1E37" w:rsidRDefault="00EC1E37" w:rsidP="00EC1E37">
      <w:pPr>
        <w:bidi w:val="0"/>
        <w:ind w:left="284" w:hanging="284"/>
        <w:rPr>
          <w:sz w:val="24"/>
          <w:rtl/>
        </w:rPr>
      </w:pPr>
    </w:p>
    <w:p w:rsidR="00EC1E37" w:rsidRPr="00686A97" w:rsidRDefault="00EC1E37" w:rsidP="00EC1E37">
      <w:pPr>
        <w:bidi w:val="0"/>
        <w:ind w:left="284" w:hanging="284"/>
        <w:rPr>
          <w:sz w:val="24"/>
        </w:rPr>
      </w:pPr>
    </w:p>
    <w:p w:rsidR="00686A97" w:rsidRPr="00686A97" w:rsidRDefault="00686A97" w:rsidP="00686A97">
      <w:pPr>
        <w:bidi w:val="0"/>
        <w:jc w:val="center"/>
        <w:rPr>
          <w:b/>
          <w:bCs/>
          <w:sz w:val="32"/>
          <w:szCs w:val="32"/>
          <w:u w:val="single"/>
        </w:rPr>
      </w:pPr>
      <w:r w:rsidRPr="00686A97">
        <w:rPr>
          <w:b/>
          <w:bCs/>
          <w:sz w:val="32"/>
          <w:szCs w:val="32"/>
          <w:u w:val="single"/>
        </w:rPr>
        <w:t>Publications</w:t>
      </w:r>
    </w:p>
    <w:p w:rsidR="00230F65" w:rsidRPr="00230F65" w:rsidRDefault="00230F65" w:rsidP="00230F65">
      <w:pPr>
        <w:bidi w:val="0"/>
        <w:spacing w:line="360" w:lineRule="auto"/>
        <w:rPr>
          <w:sz w:val="24"/>
          <w:u w:val="single"/>
        </w:rPr>
      </w:pPr>
      <w:r w:rsidRPr="00230F65">
        <w:rPr>
          <w:sz w:val="24"/>
          <w:u w:val="single"/>
        </w:rPr>
        <w:t>Books</w:t>
      </w:r>
    </w:p>
    <w:p w:rsidR="00230F65" w:rsidRDefault="00230F65" w:rsidP="00230F65">
      <w:pPr>
        <w:pStyle w:val="ab"/>
        <w:numPr>
          <w:ilvl w:val="0"/>
          <w:numId w:val="18"/>
        </w:numPr>
        <w:bidi w:val="0"/>
        <w:spacing w:line="360" w:lineRule="auto"/>
        <w:rPr>
          <w:sz w:val="24"/>
        </w:rPr>
      </w:pPr>
      <w:r w:rsidRPr="00230F65">
        <w:rPr>
          <w:sz w:val="24"/>
        </w:rPr>
        <w:t xml:space="preserve">Shachar, R. (forthcoming). Young couples in Israel: A gender analysis of the attitudes of young single and married individuals regarding the institution of family, over the past decade.  </w:t>
      </w:r>
    </w:p>
    <w:p w:rsidR="00230F65" w:rsidRPr="00230F65" w:rsidRDefault="00230F65" w:rsidP="00230F65">
      <w:pPr>
        <w:pStyle w:val="ab"/>
        <w:bidi w:val="0"/>
        <w:spacing w:line="360" w:lineRule="auto"/>
        <w:ind w:left="360"/>
        <w:rPr>
          <w:sz w:val="24"/>
        </w:rPr>
      </w:pPr>
    </w:p>
    <w:p w:rsidR="0028721B" w:rsidRPr="00824162" w:rsidRDefault="0028721B" w:rsidP="0028721B">
      <w:pPr>
        <w:pStyle w:val="3"/>
        <w:spacing w:line="360" w:lineRule="auto"/>
      </w:pPr>
      <w:r>
        <w:t>Articles</w:t>
      </w:r>
    </w:p>
    <w:p w:rsidR="00824162" w:rsidRDefault="00824162" w:rsidP="0028721B">
      <w:pPr>
        <w:bidi w:val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Submitted for Publication</w:t>
      </w:r>
    </w:p>
    <w:p w:rsidR="0018775D" w:rsidRPr="0018775D" w:rsidRDefault="0018775D" w:rsidP="0018775D">
      <w:pPr>
        <w:pStyle w:val="ab"/>
        <w:bidi w:val="0"/>
        <w:spacing w:line="360" w:lineRule="auto"/>
        <w:ind w:left="360"/>
        <w:rPr>
          <w:sz w:val="22"/>
          <w:szCs w:val="22"/>
        </w:rPr>
      </w:pPr>
    </w:p>
    <w:p w:rsidR="0028721B" w:rsidRDefault="003C732D" w:rsidP="0028721B">
      <w:pPr>
        <w:pStyle w:val="ab"/>
        <w:numPr>
          <w:ilvl w:val="0"/>
          <w:numId w:val="27"/>
        </w:numPr>
        <w:bidi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Sha</w:t>
      </w:r>
      <w:r w:rsidR="002D7771">
        <w:rPr>
          <w:sz w:val="22"/>
          <w:szCs w:val="22"/>
        </w:rPr>
        <w:t>c</w:t>
      </w:r>
      <w:r>
        <w:rPr>
          <w:sz w:val="22"/>
          <w:szCs w:val="22"/>
        </w:rPr>
        <w:t xml:space="preserve">har, R., &amp; Eden Weiss (forthcoming). </w:t>
      </w:r>
      <w:r w:rsidR="0028721B" w:rsidRPr="0028721B">
        <w:rPr>
          <w:sz w:val="22"/>
          <w:szCs w:val="22"/>
        </w:rPr>
        <w:t>Single Parenthood – Religious and Secular: Similarities and Differences: A comparison of single parenthood among religious and secular mothers from sociological and personality aspects</w:t>
      </w:r>
      <w:r>
        <w:rPr>
          <w:sz w:val="22"/>
          <w:szCs w:val="22"/>
        </w:rPr>
        <w:t xml:space="preserve"> (English). Submitted for publication.</w:t>
      </w:r>
    </w:p>
    <w:p w:rsidR="0028721B" w:rsidRDefault="0028721B" w:rsidP="0028721B">
      <w:pPr>
        <w:pStyle w:val="ab"/>
        <w:bidi w:val="0"/>
        <w:spacing w:line="360" w:lineRule="auto"/>
        <w:ind w:left="360"/>
        <w:rPr>
          <w:sz w:val="22"/>
          <w:szCs w:val="22"/>
        </w:rPr>
      </w:pPr>
    </w:p>
    <w:p w:rsidR="0018775D" w:rsidRPr="0018775D" w:rsidRDefault="0018775D" w:rsidP="0018775D">
      <w:pPr>
        <w:pStyle w:val="ab"/>
        <w:bidi w:val="0"/>
        <w:spacing w:line="360" w:lineRule="auto"/>
        <w:ind w:left="0"/>
        <w:rPr>
          <w:b/>
          <w:bCs/>
          <w:sz w:val="22"/>
          <w:szCs w:val="22"/>
        </w:rPr>
      </w:pPr>
      <w:r w:rsidRPr="0018775D">
        <w:rPr>
          <w:b/>
          <w:bCs/>
          <w:sz w:val="22"/>
          <w:szCs w:val="22"/>
        </w:rPr>
        <w:t>Accepted</w:t>
      </w:r>
    </w:p>
    <w:p w:rsidR="00824162" w:rsidRPr="00824162" w:rsidRDefault="00824162" w:rsidP="00824162">
      <w:pPr>
        <w:pStyle w:val="3"/>
        <w:spacing w:line="360" w:lineRule="auto"/>
      </w:pPr>
      <w:r>
        <w:t>Articles in Refereed Journals</w:t>
      </w:r>
    </w:p>
    <w:p w:rsidR="000C113D" w:rsidRPr="00686A97" w:rsidRDefault="000C113D" w:rsidP="000C113D">
      <w:pPr>
        <w:pStyle w:val="ab"/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686A97">
        <w:rPr>
          <w:rFonts w:hint="cs"/>
          <w:sz w:val="22"/>
          <w:szCs w:val="22"/>
          <w:rtl/>
        </w:rPr>
        <w:t>שחר ר., וסורמלו, ט. (</w:t>
      </w:r>
      <w:r w:rsidRPr="00686A97">
        <w:rPr>
          <w:sz w:val="22"/>
          <w:szCs w:val="22"/>
        </w:rPr>
        <w:t>2017</w:t>
      </w:r>
      <w:r w:rsidRPr="00686A97">
        <w:rPr>
          <w:rFonts w:hint="cs"/>
          <w:sz w:val="22"/>
          <w:szCs w:val="22"/>
          <w:rtl/>
        </w:rPr>
        <w:t xml:space="preserve">). הקריטריונים לבחירת ספרות ילדים במגזר החרדי. </w:t>
      </w:r>
      <w:r w:rsidRPr="00686A97">
        <w:rPr>
          <w:rFonts w:hint="cs"/>
          <w:i/>
          <w:iCs/>
          <w:sz w:val="22"/>
          <w:szCs w:val="22"/>
          <w:rtl/>
        </w:rPr>
        <w:t>סוגיות חברתיות בישראל</w:t>
      </w:r>
      <w:r w:rsidRPr="00686A97">
        <w:rPr>
          <w:rFonts w:hint="cs"/>
          <w:sz w:val="22"/>
          <w:szCs w:val="22"/>
          <w:rtl/>
        </w:rPr>
        <w:t>.</w:t>
      </w:r>
    </w:p>
    <w:p w:rsidR="000C113D" w:rsidRPr="000C113D" w:rsidRDefault="000C113D" w:rsidP="002F1A16">
      <w:pPr>
        <w:pStyle w:val="ab"/>
        <w:bidi w:val="0"/>
        <w:spacing w:line="360" w:lineRule="auto"/>
        <w:ind w:left="0"/>
        <w:rPr>
          <w:sz w:val="22"/>
          <w:szCs w:val="22"/>
        </w:rPr>
      </w:pPr>
      <w:r w:rsidRPr="00686A97">
        <w:rPr>
          <w:sz w:val="22"/>
          <w:szCs w:val="22"/>
        </w:rPr>
        <w:t>Shachar, R., &amp;Suramelo, T. (2017).Criteria for choosing children's literature in the -Orthodox sector?</w:t>
      </w:r>
      <w:r w:rsidRPr="00686A97">
        <w:rPr>
          <w:i/>
          <w:iCs/>
          <w:sz w:val="22"/>
          <w:szCs w:val="22"/>
        </w:rPr>
        <w:t>Social Issues in Israel</w:t>
      </w:r>
      <w:r w:rsidRPr="00686A97">
        <w:rPr>
          <w:sz w:val="22"/>
          <w:szCs w:val="22"/>
        </w:rPr>
        <w:t>.</w:t>
      </w:r>
    </w:p>
    <w:p w:rsidR="00342091" w:rsidRPr="000C113D" w:rsidRDefault="00342091" w:rsidP="00342091">
      <w:pPr>
        <w:pStyle w:val="ab"/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0C113D">
        <w:rPr>
          <w:rFonts w:hint="cs"/>
          <w:sz w:val="22"/>
          <w:szCs w:val="22"/>
          <w:rtl/>
        </w:rPr>
        <w:t xml:space="preserve">שחר, ר., ואלמקאיס, מ. (2016). " עד החתונה זה יעבור": עמדות  של צעירים לגבי השאלה, "למה לא להתחתן". </w:t>
      </w:r>
      <w:r w:rsidRPr="000C113D">
        <w:rPr>
          <w:rFonts w:hint="cs"/>
          <w:i/>
          <w:iCs/>
          <w:sz w:val="22"/>
          <w:szCs w:val="22"/>
          <w:rtl/>
        </w:rPr>
        <w:t>סוגיות חברתיות בישראל, 21,</w:t>
      </w:r>
      <w:r w:rsidRPr="000C113D">
        <w:rPr>
          <w:rFonts w:hint="cs"/>
          <w:sz w:val="22"/>
          <w:szCs w:val="22"/>
          <w:rtl/>
        </w:rPr>
        <w:t xml:space="preserve"> 141-168.</w:t>
      </w:r>
    </w:p>
    <w:p w:rsidR="00342091" w:rsidRDefault="00342091" w:rsidP="00C42082">
      <w:pPr>
        <w:pStyle w:val="ab"/>
        <w:bidi w:val="0"/>
        <w:spacing w:line="360" w:lineRule="auto"/>
        <w:ind w:left="0" w:right="369"/>
        <w:rPr>
          <w:sz w:val="22"/>
          <w:szCs w:val="22"/>
        </w:rPr>
      </w:pPr>
      <w:r w:rsidRPr="000C113D">
        <w:rPr>
          <w:sz w:val="22"/>
          <w:szCs w:val="22"/>
        </w:rPr>
        <w:t xml:space="preserve">Shachar, R., &amp;Almakayis, M. </w:t>
      </w:r>
      <w:r w:rsidR="00C42082" w:rsidRPr="000C113D">
        <w:rPr>
          <w:sz w:val="22"/>
          <w:szCs w:val="22"/>
        </w:rPr>
        <w:t>(2016). "It'll pass by the wedding</w:t>
      </w:r>
      <w:r w:rsidR="00C42082" w:rsidRPr="000C113D">
        <w:rPr>
          <w:sz w:val="22"/>
          <w:szCs w:val="22"/>
          <w:rtl/>
        </w:rPr>
        <w:t>"</w:t>
      </w:r>
      <w:r w:rsidR="00C42082" w:rsidRPr="000C113D">
        <w:rPr>
          <w:sz w:val="22"/>
          <w:szCs w:val="22"/>
        </w:rPr>
        <w:t>. Young person's positions on the issue- "why not get married?" Social Issues in Israel, 21, 141-168.</w:t>
      </w:r>
    </w:p>
    <w:p w:rsidR="00342091" w:rsidRDefault="00342091" w:rsidP="00342091">
      <w:pPr>
        <w:pStyle w:val="ab"/>
        <w:spacing w:line="360" w:lineRule="auto"/>
        <w:ind w:left="360"/>
        <w:rPr>
          <w:sz w:val="22"/>
          <w:szCs w:val="22"/>
        </w:rPr>
      </w:pPr>
    </w:p>
    <w:p w:rsidR="001F68C3" w:rsidRDefault="001F68C3" w:rsidP="00F751B9">
      <w:pPr>
        <w:pStyle w:val="ab"/>
        <w:numPr>
          <w:ilvl w:val="0"/>
          <w:numId w:val="27"/>
        </w:numPr>
        <w:spacing w:line="360" w:lineRule="auto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שחר, ר.</w:t>
      </w:r>
      <w:r w:rsidR="00121F4C">
        <w:rPr>
          <w:rFonts w:hint="cs"/>
          <w:sz w:val="22"/>
          <w:szCs w:val="22"/>
          <w:rtl/>
        </w:rPr>
        <w:t>, מעין, ר.,  וקרבזוב, נ.., ו</w:t>
      </w:r>
      <w:r w:rsidR="00F751B9">
        <w:rPr>
          <w:rFonts w:hint="cs"/>
          <w:sz w:val="22"/>
          <w:szCs w:val="22"/>
          <w:rtl/>
        </w:rPr>
        <w:t>ט</w:t>
      </w:r>
      <w:r w:rsidR="00121F4C">
        <w:rPr>
          <w:rFonts w:hint="cs"/>
          <w:sz w:val="22"/>
          <w:szCs w:val="22"/>
          <w:rtl/>
        </w:rPr>
        <w:t>ורם, א</w:t>
      </w:r>
      <w:r w:rsidR="00230F65">
        <w:rPr>
          <w:rFonts w:hint="cs"/>
          <w:sz w:val="22"/>
          <w:szCs w:val="22"/>
          <w:rtl/>
        </w:rPr>
        <w:t>.</w:t>
      </w:r>
      <w:r w:rsidR="00121F4C">
        <w:rPr>
          <w:rFonts w:hint="cs"/>
          <w:sz w:val="22"/>
          <w:szCs w:val="22"/>
          <w:rtl/>
        </w:rPr>
        <w:t xml:space="preserve"> (2014). </w:t>
      </w:r>
      <w:r w:rsidR="004048B8">
        <w:rPr>
          <w:rFonts w:hint="cs"/>
          <w:sz w:val="22"/>
          <w:szCs w:val="22"/>
          <w:rtl/>
        </w:rPr>
        <w:t xml:space="preserve">הקונפליקט המשולש: עמדות של משפחות עובדות ולומדות לגבי הקונפליקט: משפחה, קריירה ולימודים גבוהים </w:t>
      </w:r>
      <w:r w:rsidR="004048B8">
        <w:rPr>
          <w:sz w:val="22"/>
          <w:szCs w:val="22"/>
          <w:rtl/>
        </w:rPr>
        <w:t>–</w:t>
      </w:r>
      <w:r w:rsidR="004048B8">
        <w:rPr>
          <w:rFonts w:hint="cs"/>
          <w:sz w:val="22"/>
          <w:szCs w:val="22"/>
          <w:rtl/>
        </w:rPr>
        <w:t xml:space="preserve"> ניתוח מגדרי.  </w:t>
      </w:r>
      <w:r w:rsidR="004048B8">
        <w:rPr>
          <w:rFonts w:hint="cs"/>
          <w:i/>
          <w:iCs/>
          <w:sz w:val="22"/>
          <w:szCs w:val="22"/>
          <w:rtl/>
        </w:rPr>
        <w:t>החינוך וסביבו, 36</w:t>
      </w:r>
      <w:r w:rsidR="004048B8">
        <w:rPr>
          <w:rFonts w:hint="cs"/>
          <w:sz w:val="22"/>
          <w:szCs w:val="22"/>
          <w:rtl/>
        </w:rPr>
        <w:t>, 269-290.</w:t>
      </w:r>
    </w:p>
    <w:p w:rsidR="00121F4C" w:rsidRDefault="00121F4C" w:rsidP="004048B8">
      <w:pPr>
        <w:pStyle w:val="ab"/>
        <w:bidi w:val="0"/>
        <w:spacing w:line="360" w:lineRule="auto"/>
        <w:ind w:left="360" w:right="369"/>
        <w:rPr>
          <w:sz w:val="22"/>
          <w:szCs w:val="22"/>
        </w:rPr>
      </w:pPr>
      <w:r w:rsidRPr="00230F65">
        <w:rPr>
          <w:sz w:val="22"/>
          <w:szCs w:val="22"/>
          <w:lang w:val="es-EC"/>
        </w:rPr>
        <w:t xml:space="preserve">Shachar, R., Maayan, R., </w:t>
      </w:r>
      <w:r>
        <w:rPr>
          <w:rFonts w:hint="cs"/>
          <w:sz w:val="22"/>
          <w:szCs w:val="22"/>
          <w:rtl/>
        </w:rPr>
        <w:t>&amp;</w:t>
      </w:r>
      <w:r w:rsidRPr="00230F65">
        <w:rPr>
          <w:sz w:val="22"/>
          <w:szCs w:val="22"/>
          <w:lang w:val="es-EC"/>
        </w:rPr>
        <w:t>Kravtsov, N., &amp;Torem, A. (2014)</w:t>
      </w:r>
      <w:r w:rsidR="00230F65" w:rsidRPr="00230F65">
        <w:rPr>
          <w:sz w:val="22"/>
          <w:szCs w:val="22"/>
          <w:lang w:val="es-EC"/>
        </w:rPr>
        <w:t>.</w:t>
      </w:r>
      <w:r w:rsidR="004048B8">
        <w:rPr>
          <w:sz w:val="22"/>
          <w:szCs w:val="22"/>
        </w:rPr>
        <w:t xml:space="preserve">The triangle of conflict, attitudes of working and studying families to the conflict: Family, career and higher education – a gender analysis. </w:t>
      </w:r>
      <w:r w:rsidR="004048B8">
        <w:rPr>
          <w:i/>
          <w:iCs/>
          <w:sz w:val="22"/>
          <w:szCs w:val="22"/>
        </w:rPr>
        <w:t>Education and its Context, 36</w:t>
      </w:r>
      <w:r w:rsidR="004048B8">
        <w:rPr>
          <w:sz w:val="22"/>
          <w:szCs w:val="22"/>
        </w:rPr>
        <w:t>, 269-290.</w:t>
      </w:r>
    </w:p>
    <w:p w:rsidR="00C42082" w:rsidRPr="004048B8" w:rsidRDefault="00C42082" w:rsidP="00C42082">
      <w:pPr>
        <w:pStyle w:val="ab"/>
        <w:bidi w:val="0"/>
        <w:spacing w:line="360" w:lineRule="auto"/>
        <w:ind w:left="360" w:right="369"/>
        <w:rPr>
          <w:sz w:val="22"/>
          <w:szCs w:val="22"/>
        </w:rPr>
      </w:pPr>
    </w:p>
    <w:p w:rsidR="00121F4C" w:rsidRDefault="00121F4C" w:rsidP="00F751B9">
      <w:pPr>
        <w:pStyle w:val="ab"/>
        <w:numPr>
          <w:ilvl w:val="0"/>
          <w:numId w:val="27"/>
        </w:numPr>
        <w:spacing w:line="360" w:lineRule="auto"/>
        <w:rPr>
          <w:sz w:val="24"/>
        </w:rPr>
      </w:pPr>
      <w:r>
        <w:rPr>
          <w:rFonts w:hint="cs"/>
          <w:sz w:val="24"/>
          <w:rtl/>
        </w:rPr>
        <w:t>ויי</w:t>
      </w:r>
      <w:r w:rsidR="00F751B9">
        <w:rPr>
          <w:rFonts w:hint="cs"/>
          <w:sz w:val="24"/>
          <w:rtl/>
        </w:rPr>
        <w:t>ס</w:t>
      </w:r>
      <w:r>
        <w:rPr>
          <w:rFonts w:hint="cs"/>
          <w:sz w:val="24"/>
          <w:rtl/>
        </w:rPr>
        <w:t>-שדה, ע., ושחר, ר. (2014)</w:t>
      </w:r>
      <w:r w:rsidR="00EC4DD5">
        <w:rPr>
          <w:rFonts w:hint="cs"/>
          <w:sz w:val="24"/>
          <w:rtl/>
        </w:rPr>
        <w:t xml:space="preserve">. </w:t>
      </w:r>
      <w:r w:rsidR="00DF19B1">
        <w:rPr>
          <w:rFonts w:hint="cs"/>
          <w:sz w:val="24"/>
          <w:rtl/>
        </w:rPr>
        <w:t xml:space="preserve">אמהות יחידנית </w:t>
      </w:r>
      <w:r w:rsidR="00DF19B1">
        <w:rPr>
          <w:sz w:val="24"/>
          <w:rtl/>
        </w:rPr>
        <w:t>–</w:t>
      </w:r>
      <w:r w:rsidR="00DF19B1">
        <w:rPr>
          <w:rFonts w:hint="cs"/>
          <w:sz w:val="24"/>
          <w:rtl/>
        </w:rPr>
        <w:t xml:space="preserve"> דתית וחילונית: הדמ</w:t>
      </w:r>
      <w:r w:rsidR="00F751B9">
        <w:rPr>
          <w:rFonts w:hint="cs"/>
          <w:sz w:val="24"/>
          <w:rtl/>
        </w:rPr>
        <w:t>י</w:t>
      </w:r>
      <w:r w:rsidR="00DF19B1">
        <w:rPr>
          <w:rFonts w:hint="cs"/>
          <w:sz w:val="24"/>
          <w:rtl/>
        </w:rPr>
        <w:t>ון והשוני השוואה בין אמהות יחידניות דתיות וחילוניות בה</w:t>
      </w:r>
      <w:r w:rsidR="00F751B9">
        <w:rPr>
          <w:rFonts w:hint="cs"/>
          <w:sz w:val="24"/>
          <w:rtl/>
        </w:rPr>
        <w:t>י</w:t>
      </w:r>
      <w:r w:rsidR="00DF19B1">
        <w:rPr>
          <w:rFonts w:hint="cs"/>
          <w:sz w:val="24"/>
          <w:rtl/>
        </w:rPr>
        <w:t xml:space="preserve">בטים סוציולוגים ואישיותיים. </w:t>
      </w:r>
      <w:r w:rsidR="00DF19B1">
        <w:rPr>
          <w:rFonts w:hint="cs"/>
          <w:i/>
          <w:iCs/>
          <w:sz w:val="24"/>
          <w:rtl/>
        </w:rPr>
        <w:t>סוגיות חברתיות בישראל, 17</w:t>
      </w:r>
      <w:r w:rsidR="00DF19B1">
        <w:rPr>
          <w:rFonts w:hint="cs"/>
          <w:sz w:val="24"/>
          <w:rtl/>
        </w:rPr>
        <w:t>, 141-174.</w:t>
      </w:r>
    </w:p>
    <w:p w:rsidR="00DF19B1" w:rsidRPr="00E05D65" w:rsidRDefault="00E05D65" w:rsidP="00C42082">
      <w:pPr>
        <w:pStyle w:val="ab"/>
        <w:bidi w:val="0"/>
        <w:spacing w:line="360" w:lineRule="auto"/>
        <w:ind w:left="360" w:right="227"/>
        <w:rPr>
          <w:sz w:val="24"/>
        </w:rPr>
      </w:pPr>
      <w:r w:rsidRPr="00E05D65">
        <w:rPr>
          <w:sz w:val="24"/>
        </w:rPr>
        <w:t xml:space="preserve">Weiss-Sade, E., &amp;Shachar R. (2014). Single </w:t>
      </w:r>
      <w:r w:rsidR="000B1159" w:rsidRPr="00E05D65">
        <w:rPr>
          <w:sz w:val="24"/>
        </w:rPr>
        <w:t>parenthood – religious and secular: similarities and differences</w:t>
      </w:r>
      <w:r>
        <w:rPr>
          <w:sz w:val="24"/>
        </w:rPr>
        <w:t xml:space="preserve">: </w:t>
      </w:r>
      <w:r w:rsidRPr="00E05D65">
        <w:rPr>
          <w:sz w:val="24"/>
        </w:rPr>
        <w:t>A comparison of single parenthood among religious and secular mothers from sociological and personality aspects</w:t>
      </w:r>
      <w:r>
        <w:rPr>
          <w:sz w:val="24"/>
        </w:rPr>
        <w:t xml:space="preserve">. </w:t>
      </w:r>
      <w:r>
        <w:rPr>
          <w:i/>
          <w:iCs/>
          <w:sz w:val="24"/>
        </w:rPr>
        <w:t>Social Issues in Israel, 17</w:t>
      </w:r>
      <w:r>
        <w:rPr>
          <w:sz w:val="24"/>
        </w:rPr>
        <w:t>, 141-174.</w:t>
      </w:r>
    </w:p>
    <w:p w:rsidR="00015FE0" w:rsidRPr="001F68C3" w:rsidRDefault="00015FE0" w:rsidP="00F751B9">
      <w:pPr>
        <w:pStyle w:val="ab"/>
        <w:numPr>
          <w:ilvl w:val="0"/>
          <w:numId w:val="27"/>
        </w:numPr>
        <w:spacing w:line="360" w:lineRule="auto"/>
        <w:rPr>
          <w:sz w:val="24"/>
        </w:rPr>
      </w:pPr>
      <w:r w:rsidRPr="001F68C3">
        <w:rPr>
          <w:rFonts w:hint="cs"/>
          <w:sz w:val="24"/>
          <w:rtl/>
        </w:rPr>
        <w:t>שחר</w:t>
      </w:r>
      <w:r w:rsidR="001F68C3" w:rsidRPr="001F68C3">
        <w:rPr>
          <w:rFonts w:hint="cs"/>
          <w:sz w:val="24"/>
          <w:rtl/>
        </w:rPr>
        <w:t>,</w:t>
      </w:r>
      <w:r w:rsidRPr="001F68C3">
        <w:rPr>
          <w:rFonts w:hint="cs"/>
          <w:sz w:val="24"/>
          <w:rtl/>
        </w:rPr>
        <w:t xml:space="preserve"> ר., צור, ט. (2013). כשהיפיהפיה הנרדמת הפכה לגיבורת על כל יכולה: מבט על השינויים שהתרחשו במשך שלושים שנה בדמויות נשים בסדרות מצויירות לילדים. </w:t>
      </w:r>
      <w:r w:rsidRPr="001F68C3">
        <w:rPr>
          <w:rFonts w:hint="cs"/>
          <w:i/>
          <w:iCs/>
          <w:sz w:val="24"/>
          <w:rtl/>
        </w:rPr>
        <w:t>החינוך וסביבו, 35</w:t>
      </w:r>
      <w:r w:rsidRPr="001F68C3">
        <w:rPr>
          <w:rFonts w:hint="cs"/>
          <w:sz w:val="24"/>
          <w:rtl/>
        </w:rPr>
        <w:t>, 171-192.</w:t>
      </w:r>
    </w:p>
    <w:p w:rsidR="00211B9B" w:rsidRPr="00C11BFB" w:rsidRDefault="00211B9B" w:rsidP="00C42082">
      <w:pPr>
        <w:pStyle w:val="ab"/>
        <w:bidi w:val="0"/>
        <w:spacing w:after="240" w:line="360" w:lineRule="auto"/>
        <w:ind w:left="357" w:right="227"/>
        <w:contextualSpacing w:val="0"/>
        <w:rPr>
          <w:i/>
          <w:iCs/>
          <w:sz w:val="22"/>
          <w:szCs w:val="22"/>
        </w:rPr>
      </w:pPr>
      <w:r>
        <w:rPr>
          <w:sz w:val="22"/>
          <w:szCs w:val="22"/>
        </w:rPr>
        <w:t>S</w:t>
      </w:r>
      <w:r w:rsidR="00CF6BB2">
        <w:rPr>
          <w:sz w:val="22"/>
          <w:szCs w:val="22"/>
        </w:rPr>
        <w:t>hachar, R.</w:t>
      </w:r>
      <w:r w:rsidR="00C11BFB">
        <w:rPr>
          <w:sz w:val="22"/>
          <w:szCs w:val="22"/>
        </w:rPr>
        <w:t>, &amp;Tzur, T.</w:t>
      </w:r>
      <w:r w:rsidR="00CF6BB2">
        <w:rPr>
          <w:sz w:val="22"/>
          <w:szCs w:val="22"/>
        </w:rPr>
        <w:t xml:space="preserve"> (2013).</w:t>
      </w:r>
      <w:r w:rsidR="00C11BFB" w:rsidRPr="00C11BFB">
        <w:rPr>
          <w:sz w:val="22"/>
          <w:szCs w:val="22"/>
        </w:rPr>
        <w:t xml:space="preserve">When Sleeping Beauty </w:t>
      </w:r>
      <w:r w:rsidR="00C11BFB">
        <w:rPr>
          <w:sz w:val="22"/>
          <w:szCs w:val="22"/>
        </w:rPr>
        <w:t>b</w:t>
      </w:r>
      <w:r w:rsidR="00C11BFB" w:rsidRPr="00C11BFB">
        <w:rPr>
          <w:sz w:val="22"/>
          <w:szCs w:val="22"/>
        </w:rPr>
        <w:t xml:space="preserve">ecame a </w:t>
      </w:r>
      <w:r w:rsidR="00C11BFB">
        <w:rPr>
          <w:sz w:val="22"/>
          <w:szCs w:val="22"/>
        </w:rPr>
        <w:t>s</w:t>
      </w:r>
      <w:r w:rsidR="00C11BFB" w:rsidRPr="00C11BFB">
        <w:rPr>
          <w:sz w:val="22"/>
          <w:szCs w:val="22"/>
        </w:rPr>
        <w:t>uperhero</w:t>
      </w:r>
      <w:r w:rsidR="00C11BFB">
        <w:rPr>
          <w:sz w:val="22"/>
          <w:szCs w:val="22"/>
        </w:rPr>
        <w:t>: T</w:t>
      </w:r>
      <w:r w:rsidR="00C11BFB" w:rsidRPr="00C11BFB">
        <w:rPr>
          <w:sz w:val="22"/>
          <w:szCs w:val="22"/>
        </w:rPr>
        <w:t xml:space="preserve">he </w:t>
      </w:r>
      <w:r w:rsidR="00C11BFB">
        <w:rPr>
          <w:sz w:val="22"/>
          <w:szCs w:val="22"/>
        </w:rPr>
        <w:t>i</w:t>
      </w:r>
      <w:r w:rsidR="00C11BFB" w:rsidRPr="00C11BFB">
        <w:rPr>
          <w:sz w:val="22"/>
          <w:szCs w:val="22"/>
        </w:rPr>
        <w:t xml:space="preserve">mages of </w:t>
      </w:r>
      <w:r w:rsidR="00C11BFB">
        <w:rPr>
          <w:sz w:val="22"/>
          <w:szCs w:val="22"/>
        </w:rPr>
        <w:t>w</w:t>
      </w:r>
      <w:r w:rsidR="00C11BFB" w:rsidRPr="00C11BFB">
        <w:rPr>
          <w:sz w:val="22"/>
          <w:szCs w:val="22"/>
        </w:rPr>
        <w:t xml:space="preserve">omen in </w:t>
      </w:r>
      <w:r w:rsidR="00C11BFB">
        <w:rPr>
          <w:sz w:val="22"/>
          <w:szCs w:val="22"/>
        </w:rPr>
        <w:t>c</w:t>
      </w:r>
      <w:r w:rsidR="00C11BFB" w:rsidRPr="00C11BFB">
        <w:rPr>
          <w:sz w:val="22"/>
          <w:szCs w:val="22"/>
        </w:rPr>
        <w:t xml:space="preserve">hildren’s </w:t>
      </w:r>
      <w:r w:rsidR="00C11BFB">
        <w:rPr>
          <w:sz w:val="22"/>
          <w:szCs w:val="22"/>
        </w:rPr>
        <w:t>a</w:t>
      </w:r>
      <w:r w:rsidR="00C11BFB" w:rsidRPr="00C11BFB">
        <w:rPr>
          <w:sz w:val="22"/>
          <w:szCs w:val="22"/>
        </w:rPr>
        <w:t xml:space="preserve">nimated </w:t>
      </w:r>
      <w:r w:rsidR="00C11BFB">
        <w:rPr>
          <w:sz w:val="22"/>
          <w:szCs w:val="22"/>
        </w:rPr>
        <w:t>s</w:t>
      </w:r>
      <w:r w:rsidR="00C11BFB" w:rsidRPr="00C11BFB">
        <w:rPr>
          <w:sz w:val="22"/>
          <w:szCs w:val="22"/>
        </w:rPr>
        <w:t>eries</w:t>
      </w:r>
      <w:r w:rsidR="00C11BFB" w:rsidRPr="00C11BFB">
        <w:rPr>
          <w:sz w:val="22"/>
          <w:szCs w:val="22"/>
          <w:rtl/>
        </w:rPr>
        <w:t>:</w:t>
      </w:r>
      <w:r w:rsidR="00C11BFB" w:rsidRPr="00C11BFB">
        <w:rPr>
          <w:sz w:val="22"/>
          <w:szCs w:val="22"/>
        </w:rPr>
        <w:t>An</w:t>
      </w:r>
      <w:r w:rsidR="00C11BFB">
        <w:rPr>
          <w:sz w:val="22"/>
          <w:szCs w:val="22"/>
        </w:rPr>
        <w:t>o</w:t>
      </w:r>
      <w:r w:rsidR="00C11BFB" w:rsidRPr="00C11BFB">
        <w:rPr>
          <w:sz w:val="22"/>
          <w:szCs w:val="22"/>
        </w:rPr>
        <w:t xml:space="preserve">verview of the </w:t>
      </w:r>
      <w:r w:rsidR="00C11BFB">
        <w:rPr>
          <w:sz w:val="22"/>
          <w:szCs w:val="22"/>
        </w:rPr>
        <w:t>c</w:t>
      </w:r>
      <w:r w:rsidR="00C11BFB" w:rsidRPr="00C11BFB">
        <w:rPr>
          <w:sz w:val="22"/>
          <w:szCs w:val="22"/>
        </w:rPr>
        <w:t xml:space="preserve">hanges </w:t>
      </w:r>
      <w:r w:rsidR="00C11BFB">
        <w:rPr>
          <w:sz w:val="22"/>
          <w:szCs w:val="22"/>
        </w:rPr>
        <w:t>o</w:t>
      </w:r>
      <w:r w:rsidR="00C11BFB" w:rsidRPr="00C11BFB">
        <w:rPr>
          <w:sz w:val="22"/>
          <w:szCs w:val="22"/>
        </w:rPr>
        <w:t xml:space="preserve">ver </w:t>
      </w:r>
      <w:r w:rsidR="00C11BFB">
        <w:rPr>
          <w:sz w:val="22"/>
          <w:szCs w:val="22"/>
        </w:rPr>
        <w:t>a</w:t>
      </w:r>
      <w:r w:rsidR="00C11BFB" w:rsidRPr="00C11BFB">
        <w:rPr>
          <w:sz w:val="22"/>
          <w:szCs w:val="22"/>
        </w:rPr>
        <w:t xml:space="preserve"> 30-year </w:t>
      </w:r>
      <w:r w:rsidR="00C11BFB">
        <w:rPr>
          <w:sz w:val="22"/>
          <w:szCs w:val="22"/>
        </w:rPr>
        <w:t>p</w:t>
      </w:r>
      <w:r w:rsidR="00C11BFB" w:rsidRPr="00C11BFB">
        <w:rPr>
          <w:sz w:val="22"/>
          <w:szCs w:val="22"/>
        </w:rPr>
        <w:t>eriod</w:t>
      </w:r>
      <w:r w:rsidR="00C11BFB">
        <w:rPr>
          <w:sz w:val="22"/>
          <w:szCs w:val="22"/>
        </w:rPr>
        <w:t xml:space="preserve">, </w:t>
      </w:r>
      <w:r w:rsidR="00C11BFB">
        <w:rPr>
          <w:i/>
          <w:iCs/>
          <w:sz w:val="22"/>
          <w:szCs w:val="22"/>
        </w:rPr>
        <w:t>Education and its Context, 35</w:t>
      </w:r>
      <w:r w:rsidR="00C11BFB">
        <w:rPr>
          <w:sz w:val="22"/>
          <w:szCs w:val="22"/>
        </w:rPr>
        <w:t>, 171-192.</w:t>
      </w:r>
    </w:p>
    <w:p w:rsidR="00015FE0" w:rsidRPr="00015FE0" w:rsidRDefault="00015FE0" w:rsidP="00F751B9">
      <w:pPr>
        <w:pStyle w:val="ab"/>
        <w:numPr>
          <w:ilvl w:val="0"/>
          <w:numId w:val="27"/>
        </w:numPr>
        <w:bidi w:val="0"/>
        <w:spacing w:line="360" w:lineRule="auto"/>
        <w:rPr>
          <w:sz w:val="22"/>
          <w:szCs w:val="22"/>
        </w:rPr>
      </w:pPr>
      <w:r w:rsidRPr="00015FE0">
        <w:rPr>
          <w:sz w:val="22"/>
          <w:szCs w:val="22"/>
        </w:rPr>
        <w:t xml:space="preserve">Shachar, R. (2012). Structuring ofGender in Israeli </w:t>
      </w:r>
      <w:r w:rsidR="00CF6BB2">
        <w:rPr>
          <w:sz w:val="22"/>
          <w:szCs w:val="22"/>
        </w:rPr>
        <w:t>s</w:t>
      </w:r>
      <w:r w:rsidRPr="00015FE0">
        <w:rPr>
          <w:sz w:val="22"/>
          <w:szCs w:val="22"/>
        </w:rPr>
        <w:t xml:space="preserve">ociety </w:t>
      </w:r>
      <w:r w:rsidR="00CF6BB2">
        <w:rPr>
          <w:sz w:val="22"/>
          <w:szCs w:val="22"/>
        </w:rPr>
        <w:t>t</w:t>
      </w:r>
      <w:r w:rsidRPr="00015FE0">
        <w:rPr>
          <w:sz w:val="22"/>
          <w:szCs w:val="22"/>
        </w:rPr>
        <w:t xml:space="preserve">hrough </w:t>
      </w:r>
      <w:r w:rsidR="00CF6BB2">
        <w:rPr>
          <w:sz w:val="22"/>
          <w:szCs w:val="22"/>
        </w:rPr>
        <w:t>c</w:t>
      </w:r>
      <w:r w:rsidRPr="00015FE0">
        <w:rPr>
          <w:sz w:val="22"/>
          <w:szCs w:val="22"/>
        </w:rPr>
        <w:t xml:space="preserve">hildren's </w:t>
      </w:r>
      <w:r w:rsidR="00CF6BB2">
        <w:rPr>
          <w:sz w:val="22"/>
          <w:szCs w:val="22"/>
        </w:rPr>
        <w:t>r</w:t>
      </w:r>
      <w:r w:rsidRPr="00015FE0">
        <w:rPr>
          <w:sz w:val="22"/>
          <w:szCs w:val="22"/>
        </w:rPr>
        <w:t xml:space="preserve">eading and </w:t>
      </w:r>
      <w:r w:rsidR="00CF6BB2">
        <w:rPr>
          <w:sz w:val="22"/>
          <w:szCs w:val="22"/>
        </w:rPr>
        <w:t>t</w:t>
      </w:r>
      <w:r w:rsidRPr="00015FE0">
        <w:rPr>
          <w:sz w:val="22"/>
          <w:szCs w:val="22"/>
        </w:rPr>
        <w:t xml:space="preserve">extbooks: Where </w:t>
      </w:r>
      <w:r w:rsidR="00CF6BB2">
        <w:rPr>
          <w:sz w:val="22"/>
          <w:szCs w:val="22"/>
        </w:rPr>
        <w:t>i</w:t>
      </w:r>
      <w:r w:rsidRPr="00015FE0">
        <w:rPr>
          <w:sz w:val="22"/>
          <w:szCs w:val="22"/>
        </w:rPr>
        <w:t xml:space="preserve">s </w:t>
      </w:r>
      <w:r w:rsidR="00CF6BB2">
        <w:rPr>
          <w:sz w:val="22"/>
          <w:szCs w:val="22"/>
        </w:rPr>
        <w:t>m</w:t>
      </w:r>
      <w:r w:rsidRPr="00015FE0">
        <w:rPr>
          <w:sz w:val="22"/>
          <w:szCs w:val="22"/>
        </w:rPr>
        <w:t xml:space="preserve">om's </w:t>
      </w:r>
      <w:r w:rsidR="00CF6BB2">
        <w:rPr>
          <w:sz w:val="22"/>
          <w:szCs w:val="22"/>
        </w:rPr>
        <w:t>a</w:t>
      </w:r>
      <w:r w:rsidRPr="00015FE0">
        <w:rPr>
          <w:sz w:val="22"/>
          <w:szCs w:val="22"/>
        </w:rPr>
        <w:t xml:space="preserve">pron? </w:t>
      </w:r>
      <w:r w:rsidRPr="00015FE0">
        <w:rPr>
          <w:i/>
          <w:iCs/>
          <w:sz w:val="22"/>
          <w:szCs w:val="22"/>
        </w:rPr>
        <w:t>Journal of Research in Childhood Education, 26</w:t>
      </w:r>
      <w:r w:rsidRPr="00015FE0">
        <w:rPr>
          <w:sz w:val="22"/>
          <w:szCs w:val="22"/>
        </w:rPr>
        <w:t>(3), 249-263. doi: 10.1080/02568543.2012.685124</w:t>
      </w:r>
      <w:r w:rsidR="003C732D">
        <w:rPr>
          <w:sz w:val="22"/>
          <w:szCs w:val="22"/>
        </w:rPr>
        <w:t xml:space="preserve"> (English)</w:t>
      </w:r>
    </w:p>
    <w:p w:rsidR="001E08C2" w:rsidRDefault="001E08C2" w:rsidP="00F751B9">
      <w:pPr>
        <w:pStyle w:val="ab"/>
        <w:numPr>
          <w:ilvl w:val="0"/>
          <w:numId w:val="27"/>
        </w:numPr>
        <w:spacing w:line="360" w:lineRule="auto"/>
        <w:ind w:left="426"/>
        <w:rPr>
          <w:sz w:val="22"/>
          <w:szCs w:val="22"/>
        </w:rPr>
      </w:pPr>
      <w:r>
        <w:rPr>
          <w:rFonts w:hint="cs"/>
          <w:rtl/>
        </w:rPr>
        <w:t xml:space="preserve">שחר, </w:t>
      </w:r>
      <w:r w:rsidR="003F523C">
        <w:rPr>
          <w:rFonts w:hint="cs"/>
          <w:rtl/>
        </w:rPr>
        <w:t>ר. ו</w:t>
      </w:r>
      <w:r>
        <w:rPr>
          <w:rFonts w:hint="cs"/>
          <w:rtl/>
        </w:rPr>
        <w:t>שמשי</w:t>
      </w:r>
      <w:r w:rsidR="003F523C">
        <w:rPr>
          <w:rFonts w:hint="cs"/>
          <w:rtl/>
        </w:rPr>
        <w:t>,ט.</w:t>
      </w:r>
      <w:r>
        <w:rPr>
          <w:rFonts w:hint="cs"/>
          <w:rtl/>
        </w:rPr>
        <w:t>, (2011)</w:t>
      </w:r>
      <w:r w:rsidR="00C05AF6">
        <w:t>.</w:t>
      </w:r>
      <w:r>
        <w:rPr>
          <w:rFonts w:hint="cs"/>
          <w:rtl/>
        </w:rPr>
        <w:t xml:space="preserve">  אינטליגנציה רגשית ושביעות רצון בקרב זוגות צעירים, </w:t>
      </w:r>
      <w:r w:rsidRPr="003F523C">
        <w:rPr>
          <w:rFonts w:hint="cs"/>
          <w:i/>
          <w:iCs/>
          <w:rtl/>
        </w:rPr>
        <w:t>החינוך וסביבו,33</w:t>
      </w:r>
      <w:r>
        <w:rPr>
          <w:rFonts w:hint="cs"/>
          <w:rtl/>
        </w:rPr>
        <w:t>, 271- 249.</w:t>
      </w:r>
    </w:p>
    <w:p w:rsidR="00382FC0" w:rsidRPr="00E42DE9" w:rsidRDefault="005F4E2B" w:rsidP="006670B5">
      <w:pPr>
        <w:pStyle w:val="ab"/>
        <w:bidi w:val="0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Shachar, R.</w:t>
      </w:r>
      <w:r w:rsidR="001E18BD" w:rsidRPr="00E42DE9">
        <w:rPr>
          <w:sz w:val="22"/>
          <w:szCs w:val="22"/>
        </w:rPr>
        <w:t xml:space="preserve">, Tal </w:t>
      </w:r>
      <w:r w:rsidR="00712151" w:rsidRPr="00E42DE9">
        <w:rPr>
          <w:sz w:val="22"/>
          <w:szCs w:val="22"/>
        </w:rPr>
        <w:t>S</w:t>
      </w:r>
      <w:r w:rsidR="001E18BD" w:rsidRPr="00E42DE9">
        <w:rPr>
          <w:sz w:val="22"/>
          <w:szCs w:val="22"/>
        </w:rPr>
        <w:t>hamashi,(2011)</w:t>
      </w:r>
      <w:r w:rsidR="00C05AF6">
        <w:rPr>
          <w:sz w:val="22"/>
          <w:szCs w:val="22"/>
        </w:rPr>
        <w:t>.</w:t>
      </w:r>
      <w:r w:rsidR="001E18BD" w:rsidRPr="00E42DE9">
        <w:rPr>
          <w:sz w:val="22"/>
          <w:szCs w:val="22"/>
        </w:rPr>
        <w:t xml:space="preserve">Emotional </w:t>
      </w:r>
      <w:r w:rsidR="00C05AF6" w:rsidRPr="00E42DE9">
        <w:rPr>
          <w:sz w:val="22"/>
          <w:szCs w:val="22"/>
        </w:rPr>
        <w:t>intelligence andsatisfaction among</w:t>
      </w:r>
      <w:r w:rsidR="001E18BD" w:rsidRPr="00E42DE9">
        <w:rPr>
          <w:sz w:val="22"/>
          <w:szCs w:val="22"/>
        </w:rPr>
        <w:t>young</w:t>
      </w:r>
      <w:r w:rsidR="00C05AF6" w:rsidRPr="00E42DE9">
        <w:rPr>
          <w:sz w:val="22"/>
          <w:szCs w:val="22"/>
        </w:rPr>
        <w:t>couples</w:t>
      </w:r>
      <w:r w:rsidR="00C05AF6">
        <w:rPr>
          <w:sz w:val="22"/>
          <w:szCs w:val="22"/>
        </w:rPr>
        <w:t>.</w:t>
      </w:r>
      <w:r w:rsidR="001E18BD" w:rsidRPr="003F523C">
        <w:rPr>
          <w:i/>
          <w:iCs/>
          <w:sz w:val="22"/>
          <w:szCs w:val="22"/>
        </w:rPr>
        <w:t xml:space="preserve">Education and its </w:t>
      </w:r>
      <w:r w:rsidR="00C05AF6">
        <w:rPr>
          <w:i/>
          <w:iCs/>
          <w:sz w:val="22"/>
          <w:szCs w:val="22"/>
        </w:rPr>
        <w:t>C</w:t>
      </w:r>
      <w:r w:rsidR="001E18BD" w:rsidRPr="003F523C">
        <w:rPr>
          <w:i/>
          <w:iCs/>
          <w:sz w:val="22"/>
          <w:szCs w:val="22"/>
        </w:rPr>
        <w:t>ontext</w:t>
      </w:r>
      <w:r w:rsidR="00C05AF6">
        <w:rPr>
          <w:i/>
          <w:iCs/>
          <w:sz w:val="22"/>
          <w:szCs w:val="22"/>
        </w:rPr>
        <w:t>,</w:t>
      </w:r>
      <w:r w:rsidR="00FC4AE6" w:rsidRPr="00E42DE9">
        <w:rPr>
          <w:sz w:val="22"/>
          <w:szCs w:val="22"/>
        </w:rPr>
        <w:t>33</w:t>
      </w:r>
      <w:r w:rsidR="003F523C">
        <w:rPr>
          <w:sz w:val="22"/>
          <w:szCs w:val="22"/>
        </w:rPr>
        <w:t>,</w:t>
      </w:r>
      <w:r w:rsidR="00FC4AE6" w:rsidRPr="00E42DE9">
        <w:rPr>
          <w:sz w:val="22"/>
          <w:szCs w:val="22"/>
        </w:rPr>
        <w:t xml:space="preserve"> 249-271</w:t>
      </w:r>
      <w:r w:rsidR="001E18BD" w:rsidRPr="00E42DE9">
        <w:rPr>
          <w:sz w:val="22"/>
          <w:szCs w:val="22"/>
        </w:rPr>
        <w:t>.</w:t>
      </w:r>
      <w:r w:rsidR="00C05AF6">
        <w:rPr>
          <w:sz w:val="22"/>
          <w:szCs w:val="22"/>
        </w:rPr>
        <w:t>(in Hebrew)</w:t>
      </w:r>
    </w:p>
    <w:p w:rsidR="003F523C" w:rsidRPr="003F523C" w:rsidRDefault="003F523C" w:rsidP="00F751B9">
      <w:pPr>
        <w:pStyle w:val="ab"/>
        <w:numPr>
          <w:ilvl w:val="0"/>
          <w:numId w:val="27"/>
        </w:numPr>
        <w:spacing w:line="360" w:lineRule="auto"/>
        <w:ind w:left="426"/>
        <w:rPr>
          <w:sz w:val="24"/>
        </w:rPr>
      </w:pPr>
      <w:r>
        <w:rPr>
          <w:rFonts w:hint="cs"/>
          <w:rtl/>
        </w:rPr>
        <w:t xml:space="preserve">שחר, ר., </w:t>
      </w:r>
      <w:r w:rsidR="00211B9B">
        <w:rPr>
          <w:rFonts w:hint="cs"/>
          <w:rtl/>
        </w:rPr>
        <w:t>ו</w:t>
      </w:r>
      <w:r>
        <w:rPr>
          <w:rFonts w:hint="cs"/>
          <w:rtl/>
        </w:rPr>
        <w:t>שרון, י. (2010)</w:t>
      </w:r>
      <w:r w:rsidR="00C05AF6">
        <w:t>.</w:t>
      </w:r>
      <w:r>
        <w:rPr>
          <w:rFonts w:hint="cs"/>
          <w:rtl/>
        </w:rPr>
        <w:t xml:space="preserve"> רווקים בישראל </w:t>
      </w:r>
      <w:r>
        <w:rPr>
          <w:rtl/>
        </w:rPr>
        <w:t>–</w:t>
      </w:r>
      <w:r>
        <w:rPr>
          <w:rFonts w:hint="cs"/>
          <w:rtl/>
        </w:rPr>
        <w:t xml:space="preserve"> עמדות של רווקים לגבי רווקות, נישואים, ומשפחה</w:t>
      </w:r>
      <w:r w:rsidR="00C05AF6">
        <w:rPr>
          <w:rFonts w:hint="cs"/>
          <w:rtl/>
        </w:rPr>
        <w:t>.</w:t>
      </w:r>
      <w:r w:rsidRPr="00C05AF6">
        <w:rPr>
          <w:rFonts w:hint="cs"/>
          <w:i/>
          <w:iCs/>
          <w:rtl/>
        </w:rPr>
        <w:t>החינוך וסביבו,32</w:t>
      </w:r>
      <w:r>
        <w:rPr>
          <w:rFonts w:hint="cs"/>
          <w:rtl/>
        </w:rPr>
        <w:t>,</w:t>
      </w:r>
      <w:r w:rsidR="00C05AF6">
        <w:rPr>
          <w:rFonts w:hint="cs"/>
          <w:rtl/>
        </w:rPr>
        <w:t>276-290.</w:t>
      </w:r>
    </w:p>
    <w:p w:rsidR="006108CD" w:rsidRPr="00E42DE9" w:rsidRDefault="006108CD" w:rsidP="006670B5">
      <w:pPr>
        <w:pStyle w:val="ab"/>
        <w:bidi w:val="0"/>
        <w:spacing w:line="360" w:lineRule="auto"/>
        <w:ind w:left="0"/>
        <w:rPr>
          <w:sz w:val="24"/>
        </w:rPr>
      </w:pPr>
      <w:r w:rsidRPr="00512AA9">
        <w:rPr>
          <w:rFonts w:cs="Times New Roman"/>
          <w:sz w:val="22"/>
          <w:szCs w:val="22"/>
        </w:rPr>
        <w:t>Shachar</w:t>
      </w:r>
      <w:r w:rsidR="00C05AF6">
        <w:rPr>
          <w:rFonts w:cs="Times New Roman"/>
          <w:sz w:val="22"/>
          <w:szCs w:val="22"/>
        </w:rPr>
        <w:t>,</w:t>
      </w:r>
      <w:r w:rsidRPr="00512AA9">
        <w:rPr>
          <w:rFonts w:cs="Times New Roman"/>
          <w:sz w:val="22"/>
          <w:szCs w:val="22"/>
        </w:rPr>
        <w:t xml:space="preserve"> R</w:t>
      </w:r>
      <w:r w:rsidR="00C05AF6">
        <w:rPr>
          <w:rFonts w:cs="Times New Roman"/>
          <w:sz w:val="22"/>
          <w:szCs w:val="22"/>
        </w:rPr>
        <w:t>.</w:t>
      </w:r>
      <w:r w:rsidRPr="00512AA9">
        <w:rPr>
          <w:rFonts w:cs="Times New Roman"/>
          <w:sz w:val="22"/>
          <w:szCs w:val="22"/>
        </w:rPr>
        <w:t>,</w:t>
      </w:r>
      <w:r w:rsidR="00C05AF6">
        <w:rPr>
          <w:rFonts w:cs="Times New Roman"/>
          <w:sz w:val="22"/>
          <w:szCs w:val="22"/>
        </w:rPr>
        <w:t>&amp;</w:t>
      </w:r>
      <w:r w:rsidRPr="00512AA9">
        <w:rPr>
          <w:rFonts w:cs="Times New Roman"/>
          <w:sz w:val="22"/>
          <w:szCs w:val="22"/>
        </w:rPr>
        <w:t>Sharon</w:t>
      </w:r>
      <w:r w:rsidR="00C05AF6" w:rsidRPr="00512AA9">
        <w:rPr>
          <w:rFonts w:cs="Times New Roman"/>
          <w:sz w:val="22"/>
          <w:szCs w:val="22"/>
        </w:rPr>
        <w:t>,J</w:t>
      </w:r>
      <w:r w:rsidR="00C05AF6">
        <w:rPr>
          <w:rFonts w:cs="Times New Roman"/>
          <w:sz w:val="22"/>
          <w:szCs w:val="22"/>
        </w:rPr>
        <w:t>.</w:t>
      </w:r>
      <w:r w:rsidRPr="00512AA9">
        <w:rPr>
          <w:rFonts w:cs="Times New Roman"/>
          <w:sz w:val="22"/>
          <w:szCs w:val="22"/>
        </w:rPr>
        <w:t xml:space="preserve"> (2010)</w:t>
      </w:r>
      <w:r w:rsidR="00C05AF6">
        <w:rPr>
          <w:rFonts w:cs="Times New Roman"/>
          <w:sz w:val="22"/>
          <w:szCs w:val="22"/>
        </w:rPr>
        <w:t>.</w:t>
      </w:r>
      <w:r w:rsidRPr="00512AA9">
        <w:rPr>
          <w:rFonts w:cs="Times New Roman"/>
          <w:sz w:val="22"/>
          <w:szCs w:val="22"/>
        </w:rPr>
        <w:t xml:space="preserve">Singleness in Israel – Singles </w:t>
      </w:r>
      <w:r w:rsidR="00C05AF6" w:rsidRPr="00512AA9">
        <w:rPr>
          <w:rFonts w:cs="Times New Roman"/>
          <w:sz w:val="22"/>
          <w:szCs w:val="22"/>
        </w:rPr>
        <w:t>attitudes towardssingleness,marriageandfamily</w:t>
      </w:r>
      <w:r w:rsidR="00C05AF6">
        <w:rPr>
          <w:rFonts w:cs="Times New Roman"/>
          <w:sz w:val="22"/>
          <w:szCs w:val="22"/>
        </w:rPr>
        <w:t>.</w:t>
      </w:r>
      <w:r w:rsidRPr="00C05AF6">
        <w:rPr>
          <w:rFonts w:cs="Times New Roman"/>
          <w:i/>
          <w:iCs/>
          <w:sz w:val="22"/>
          <w:szCs w:val="22"/>
        </w:rPr>
        <w:t>Education and itsContext</w:t>
      </w:r>
      <w:r w:rsidR="00C05AF6">
        <w:rPr>
          <w:rFonts w:cs="Times New Roman"/>
          <w:i/>
          <w:iCs/>
          <w:sz w:val="22"/>
          <w:szCs w:val="22"/>
        </w:rPr>
        <w:t>,</w:t>
      </w:r>
      <w:r w:rsidRPr="00C05AF6">
        <w:rPr>
          <w:rFonts w:cs="Times New Roman"/>
          <w:i/>
          <w:iCs/>
          <w:sz w:val="22"/>
          <w:szCs w:val="22"/>
        </w:rPr>
        <w:t>32</w:t>
      </w:r>
      <w:r w:rsidRPr="00512AA9">
        <w:rPr>
          <w:rFonts w:cs="Times New Roman"/>
          <w:sz w:val="22"/>
          <w:szCs w:val="22"/>
        </w:rPr>
        <w:t xml:space="preserve">, </w:t>
      </w:r>
      <w:r w:rsidR="001967C5" w:rsidRPr="00512AA9">
        <w:rPr>
          <w:rFonts w:cs="Times New Roman"/>
          <w:sz w:val="22"/>
          <w:szCs w:val="22"/>
        </w:rPr>
        <w:t>276-290</w:t>
      </w:r>
      <w:r w:rsidR="00C05AF6">
        <w:rPr>
          <w:rFonts w:cs="Times New Roman"/>
          <w:sz w:val="22"/>
          <w:szCs w:val="22"/>
        </w:rPr>
        <w:t>.</w:t>
      </w:r>
      <w:r w:rsidR="00DA5F79" w:rsidRPr="00512AA9">
        <w:rPr>
          <w:rFonts w:cs="Times New Roman"/>
          <w:sz w:val="22"/>
          <w:szCs w:val="22"/>
        </w:rPr>
        <w:t>(</w:t>
      </w:r>
      <w:r w:rsidR="00C05AF6">
        <w:rPr>
          <w:rFonts w:cs="Times New Roman"/>
          <w:sz w:val="22"/>
          <w:szCs w:val="22"/>
        </w:rPr>
        <w:t>in</w:t>
      </w:r>
      <w:r w:rsidR="00DA5F79" w:rsidRPr="00512AA9">
        <w:rPr>
          <w:rFonts w:cs="Times New Roman"/>
          <w:sz w:val="22"/>
          <w:szCs w:val="22"/>
        </w:rPr>
        <w:t>Hebrew</w:t>
      </w:r>
      <w:r w:rsidR="00DA5F79" w:rsidRPr="00E42DE9">
        <w:rPr>
          <w:rFonts w:cs="Times New Roman"/>
          <w:sz w:val="24"/>
        </w:rPr>
        <w:t>).</w:t>
      </w:r>
    </w:p>
    <w:p w:rsidR="00C05AF6" w:rsidRPr="00C05AF6" w:rsidRDefault="00C05AF6" w:rsidP="00F751B9">
      <w:pPr>
        <w:pStyle w:val="ab"/>
        <w:numPr>
          <w:ilvl w:val="0"/>
          <w:numId w:val="27"/>
        </w:numPr>
        <w:spacing w:line="360" w:lineRule="auto"/>
        <w:ind w:left="426"/>
        <w:rPr>
          <w:sz w:val="24"/>
        </w:rPr>
      </w:pPr>
      <w:r w:rsidRPr="00A662BD">
        <w:rPr>
          <w:rFonts w:hint="cs"/>
          <w:spacing w:val="2"/>
          <w:rtl/>
        </w:rPr>
        <w:t>שחר</w:t>
      </w:r>
      <w:r>
        <w:rPr>
          <w:rFonts w:hint="cs"/>
          <w:spacing w:val="2"/>
          <w:rtl/>
        </w:rPr>
        <w:t>,</w:t>
      </w:r>
      <w:r w:rsidRPr="00A662BD">
        <w:rPr>
          <w:rFonts w:hint="cs"/>
          <w:spacing w:val="2"/>
          <w:rtl/>
        </w:rPr>
        <w:t xml:space="preserve"> ר</w:t>
      </w:r>
      <w:r>
        <w:rPr>
          <w:rFonts w:hint="cs"/>
          <w:spacing w:val="2"/>
          <w:rtl/>
        </w:rPr>
        <w:t>.</w:t>
      </w:r>
      <w:r w:rsidRPr="00A662BD">
        <w:rPr>
          <w:rFonts w:hint="cs"/>
          <w:spacing w:val="2"/>
          <w:rtl/>
        </w:rPr>
        <w:t xml:space="preserve">, </w:t>
      </w:r>
      <w:r>
        <w:rPr>
          <w:rFonts w:hint="cs"/>
          <w:spacing w:val="2"/>
          <w:rtl/>
        </w:rPr>
        <w:t>ו</w:t>
      </w:r>
      <w:r w:rsidRPr="00A662BD">
        <w:rPr>
          <w:rFonts w:hint="cs"/>
          <w:spacing w:val="2"/>
          <w:rtl/>
        </w:rPr>
        <w:t>ורשבסקי,</w:t>
      </w:r>
      <w:r>
        <w:rPr>
          <w:rFonts w:hint="cs"/>
          <w:spacing w:val="2"/>
          <w:rtl/>
        </w:rPr>
        <w:t xml:space="preserve"> ע.</w:t>
      </w:r>
      <w:r w:rsidRPr="00A662BD">
        <w:rPr>
          <w:rFonts w:hint="cs"/>
          <w:spacing w:val="2"/>
          <w:rtl/>
        </w:rPr>
        <w:t xml:space="preserve"> (2009)</w:t>
      </w:r>
      <w:r>
        <w:rPr>
          <w:rFonts w:hint="cs"/>
          <w:spacing w:val="2"/>
          <w:rtl/>
        </w:rPr>
        <w:t>.</w:t>
      </w:r>
      <w:r w:rsidRPr="00A662BD">
        <w:rPr>
          <w:rFonts w:hint="cs"/>
          <w:spacing w:val="2"/>
          <w:rtl/>
        </w:rPr>
        <w:t xml:space="preserve"> דרישת העולם המערבי למונוגמיה והקושי לעמוד בה</w:t>
      </w:r>
      <w:r>
        <w:rPr>
          <w:rFonts w:hint="cs"/>
          <w:spacing w:val="2"/>
          <w:rtl/>
        </w:rPr>
        <w:t>:</w:t>
      </w:r>
      <w:r w:rsidRPr="00A86863">
        <w:rPr>
          <w:rFonts w:hint="cs"/>
          <w:spacing w:val="2"/>
          <w:rtl/>
        </w:rPr>
        <w:t>השוואה מגדרית</w:t>
      </w:r>
      <w:r>
        <w:rPr>
          <w:rFonts w:hint="cs"/>
          <w:spacing w:val="2"/>
          <w:rtl/>
        </w:rPr>
        <w:t>.</w:t>
      </w:r>
      <w:r w:rsidRPr="00C05AF6">
        <w:rPr>
          <w:rFonts w:hint="cs"/>
          <w:i/>
          <w:iCs/>
          <w:spacing w:val="2"/>
          <w:rtl/>
        </w:rPr>
        <w:t xml:space="preserve">החינוך וסביבו, </w:t>
      </w:r>
      <w:r w:rsidRPr="00C05AF6">
        <w:rPr>
          <w:rFonts w:hint="cs"/>
          <w:i/>
          <w:iCs/>
          <w:rtl/>
        </w:rPr>
        <w:t>13</w:t>
      </w:r>
      <w:r>
        <w:rPr>
          <w:rFonts w:hint="cs"/>
          <w:rtl/>
        </w:rPr>
        <w:t>, 271-292.</w:t>
      </w:r>
    </w:p>
    <w:p w:rsidR="006108CD" w:rsidRPr="00E42DE9" w:rsidRDefault="006108CD" w:rsidP="006670B5">
      <w:pPr>
        <w:pStyle w:val="ab"/>
        <w:bidi w:val="0"/>
        <w:spacing w:line="360" w:lineRule="auto"/>
        <w:ind w:left="0"/>
        <w:rPr>
          <w:sz w:val="24"/>
        </w:rPr>
      </w:pPr>
      <w:r w:rsidRPr="00512AA9">
        <w:rPr>
          <w:rFonts w:cs="Times New Roman"/>
          <w:sz w:val="22"/>
          <w:szCs w:val="22"/>
        </w:rPr>
        <w:t>Shachar</w:t>
      </w:r>
      <w:r w:rsidR="00C05AF6">
        <w:rPr>
          <w:rFonts w:cs="Times New Roman"/>
          <w:sz w:val="22"/>
          <w:szCs w:val="22"/>
        </w:rPr>
        <w:t>,</w:t>
      </w:r>
      <w:r w:rsidRPr="00512AA9">
        <w:rPr>
          <w:sz w:val="24"/>
        </w:rPr>
        <w:t xml:space="preserve"> R</w:t>
      </w:r>
      <w:r w:rsidR="00C05AF6">
        <w:rPr>
          <w:sz w:val="24"/>
        </w:rPr>
        <w:t>.</w:t>
      </w:r>
      <w:r w:rsidRPr="00512AA9">
        <w:rPr>
          <w:sz w:val="24"/>
        </w:rPr>
        <w:t xml:space="preserve">, </w:t>
      </w:r>
      <w:r w:rsidR="00C05AF6">
        <w:rPr>
          <w:sz w:val="24"/>
        </w:rPr>
        <w:t>&amp;V</w:t>
      </w:r>
      <w:r w:rsidRPr="00512AA9">
        <w:rPr>
          <w:sz w:val="24"/>
        </w:rPr>
        <w:t>arsheviak</w:t>
      </w:r>
      <w:r w:rsidR="00C05AF6">
        <w:rPr>
          <w:sz w:val="24"/>
        </w:rPr>
        <w:t>,A.</w:t>
      </w:r>
      <w:r w:rsidRPr="00512AA9">
        <w:rPr>
          <w:sz w:val="24"/>
        </w:rPr>
        <w:t xml:space="preserve"> (2009)</w:t>
      </w:r>
      <w:r w:rsidR="00C05AF6">
        <w:rPr>
          <w:sz w:val="24"/>
        </w:rPr>
        <w:t>.</w:t>
      </w:r>
      <w:r w:rsidRPr="00512AA9">
        <w:rPr>
          <w:sz w:val="24"/>
        </w:rPr>
        <w:t xml:space="preserve"> The </w:t>
      </w:r>
      <w:r w:rsidR="00285F7A" w:rsidRPr="00512AA9">
        <w:rPr>
          <w:sz w:val="24"/>
        </w:rPr>
        <w:t xml:space="preserve">difficulty </w:t>
      </w:r>
      <w:r w:rsidR="00B62D81" w:rsidRPr="00512AA9">
        <w:rPr>
          <w:sz w:val="24"/>
        </w:rPr>
        <w:t>of fu</w:t>
      </w:r>
      <w:r w:rsidR="00B62D81">
        <w:rPr>
          <w:sz w:val="24"/>
        </w:rPr>
        <w:t>l</w:t>
      </w:r>
      <w:r w:rsidR="00B62D81" w:rsidRPr="00512AA9">
        <w:rPr>
          <w:sz w:val="24"/>
        </w:rPr>
        <w:t>fil</w:t>
      </w:r>
      <w:r w:rsidR="00B62D81">
        <w:rPr>
          <w:sz w:val="24"/>
        </w:rPr>
        <w:t>l</w:t>
      </w:r>
      <w:r w:rsidR="00B62D81" w:rsidRPr="00512AA9">
        <w:rPr>
          <w:sz w:val="24"/>
        </w:rPr>
        <w:t>ing</w:t>
      </w:r>
      <w:r w:rsidRPr="00512AA9">
        <w:rPr>
          <w:sz w:val="24"/>
        </w:rPr>
        <w:t xml:space="preserve"> the Western </w:t>
      </w:r>
      <w:r w:rsidR="00B62D81" w:rsidRPr="00512AA9">
        <w:rPr>
          <w:sz w:val="24"/>
        </w:rPr>
        <w:t>demand formonogamy:</w:t>
      </w:r>
      <w:r w:rsidRPr="00512AA9">
        <w:rPr>
          <w:sz w:val="24"/>
        </w:rPr>
        <w:t xml:space="preserve"> Gender </w:t>
      </w:r>
      <w:r w:rsidR="00B62D81" w:rsidRPr="00512AA9">
        <w:rPr>
          <w:sz w:val="24"/>
        </w:rPr>
        <w:t>comparison</w:t>
      </w:r>
      <w:r w:rsidR="00B62D81">
        <w:rPr>
          <w:sz w:val="24"/>
        </w:rPr>
        <w:t>.</w:t>
      </w:r>
      <w:r w:rsidRPr="00B62D81">
        <w:rPr>
          <w:i/>
          <w:iCs/>
          <w:sz w:val="24"/>
        </w:rPr>
        <w:t>Education and its Context</w:t>
      </w:r>
      <w:r w:rsidR="00B62D81">
        <w:rPr>
          <w:sz w:val="24"/>
        </w:rPr>
        <w:t>,</w:t>
      </w:r>
      <w:r w:rsidRPr="00B62D81">
        <w:rPr>
          <w:i/>
          <w:iCs/>
          <w:sz w:val="24"/>
        </w:rPr>
        <w:t>31</w:t>
      </w:r>
      <w:r w:rsidR="00B62D81">
        <w:rPr>
          <w:sz w:val="24"/>
        </w:rPr>
        <w:t xml:space="preserve">, </w:t>
      </w:r>
      <w:r w:rsidRPr="00512AA9">
        <w:rPr>
          <w:sz w:val="24"/>
        </w:rPr>
        <w:t>2</w:t>
      </w:r>
      <w:r w:rsidR="00B62D81">
        <w:rPr>
          <w:sz w:val="24"/>
        </w:rPr>
        <w:t>71-292.</w:t>
      </w:r>
      <w:r w:rsidRPr="00512AA9">
        <w:rPr>
          <w:sz w:val="24"/>
        </w:rPr>
        <w:t xml:space="preserve"> (</w:t>
      </w:r>
      <w:r w:rsidR="00B62D81">
        <w:rPr>
          <w:sz w:val="24"/>
        </w:rPr>
        <w:t>in</w:t>
      </w:r>
      <w:r w:rsidRPr="00512AA9">
        <w:rPr>
          <w:sz w:val="24"/>
        </w:rPr>
        <w:t>Hebrew).</w:t>
      </w:r>
    </w:p>
    <w:p w:rsidR="00285F7A" w:rsidRPr="00285F7A" w:rsidRDefault="00285F7A" w:rsidP="00F751B9">
      <w:pPr>
        <w:pStyle w:val="ab"/>
        <w:numPr>
          <w:ilvl w:val="0"/>
          <w:numId w:val="27"/>
        </w:numPr>
        <w:spacing w:line="360" w:lineRule="auto"/>
        <w:ind w:left="426"/>
        <w:rPr>
          <w:sz w:val="24"/>
        </w:rPr>
      </w:pPr>
      <w:r>
        <w:rPr>
          <w:rFonts w:hint="cs"/>
          <w:rtl/>
        </w:rPr>
        <w:t>שחר, ר., ושפר א. (2008). השקעה בזוגיות במבט מיגדרי</w:t>
      </w:r>
      <w:r>
        <w:rPr>
          <w:rtl/>
        </w:rPr>
        <w:t>–</w:t>
      </w:r>
      <w:r>
        <w:rPr>
          <w:rFonts w:hint="cs"/>
          <w:rtl/>
        </w:rPr>
        <w:t xml:space="preserve"> השוואה בין זוגות שחייםבמגורים משותפים לזוגות נשואים עם ילד או שניים. </w:t>
      </w:r>
      <w:r w:rsidRPr="00285F7A">
        <w:rPr>
          <w:rFonts w:hint="cs"/>
          <w:i/>
          <w:iCs/>
          <w:rtl/>
        </w:rPr>
        <w:t>החינוך וסביבו,</w:t>
      </w:r>
      <w:r w:rsidRPr="009D23A4">
        <w:rPr>
          <w:rFonts w:hint="cs"/>
          <w:spacing w:val="4"/>
          <w:rtl/>
        </w:rPr>
        <w:t xml:space="preserve">30, </w:t>
      </w:r>
      <w:r>
        <w:rPr>
          <w:rFonts w:hint="cs"/>
          <w:spacing w:val="4"/>
          <w:rtl/>
        </w:rPr>
        <w:t>195-214.</w:t>
      </w:r>
    </w:p>
    <w:p w:rsidR="006108CD" w:rsidRPr="00E42DE9" w:rsidRDefault="006108CD" w:rsidP="006670B5">
      <w:pPr>
        <w:pStyle w:val="ab"/>
        <w:bidi w:val="0"/>
        <w:spacing w:line="360" w:lineRule="auto"/>
        <w:ind w:left="0"/>
        <w:rPr>
          <w:sz w:val="24"/>
        </w:rPr>
      </w:pPr>
      <w:r w:rsidRPr="00512AA9">
        <w:rPr>
          <w:rFonts w:cs="Times New Roman"/>
          <w:sz w:val="22"/>
          <w:szCs w:val="22"/>
        </w:rPr>
        <w:t>Shachar</w:t>
      </w:r>
      <w:r w:rsidR="00285F7A">
        <w:rPr>
          <w:rFonts w:cs="Times New Roman"/>
          <w:sz w:val="22"/>
          <w:szCs w:val="22"/>
        </w:rPr>
        <w:t>,</w:t>
      </w:r>
      <w:r w:rsidRPr="00512AA9">
        <w:rPr>
          <w:sz w:val="24"/>
        </w:rPr>
        <w:t xml:space="preserve"> R</w:t>
      </w:r>
      <w:r w:rsidR="00285F7A">
        <w:rPr>
          <w:sz w:val="24"/>
        </w:rPr>
        <w:t>.,&amp;</w:t>
      </w:r>
      <w:r w:rsidRPr="00512AA9">
        <w:rPr>
          <w:sz w:val="24"/>
        </w:rPr>
        <w:t>Shefer</w:t>
      </w:r>
      <w:r w:rsidR="00285F7A">
        <w:rPr>
          <w:sz w:val="24"/>
        </w:rPr>
        <w:t>,</w:t>
      </w:r>
      <w:r w:rsidRPr="00512AA9">
        <w:rPr>
          <w:sz w:val="24"/>
        </w:rPr>
        <w:t xml:space="preserve"> I</w:t>
      </w:r>
      <w:r w:rsidR="00285F7A">
        <w:rPr>
          <w:sz w:val="24"/>
        </w:rPr>
        <w:t xml:space="preserve">. </w:t>
      </w:r>
      <w:r w:rsidRPr="00512AA9">
        <w:rPr>
          <w:sz w:val="24"/>
        </w:rPr>
        <w:t>(2008)</w:t>
      </w:r>
      <w:r w:rsidR="00285F7A">
        <w:rPr>
          <w:sz w:val="24"/>
        </w:rPr>
        <w:t>.</w:t>
      </w:r>
      <w:r w:rsidRPr="00512AA9">
        <w:rPr>
          <w:sz w:val="24"/>
        </w:rPr>
        <w:t xml:space="preserve"> Investing </w:t>
      </w:r>
      <w:r w:rsidR="00285F7A" w:rsidRPr="00512AA9">
        <w:rPr>
          <w:sz w:val="24"/>
        </w:rPr>
        <w:t xml:space="preserve">in </w:t>
      </w:r>
      <w:r w:rsidRPr="00512AA9">
        <w:rPr>
          <w:sz w:val="24"/>
        </w:rPr>
        <w:t>the couples</w:t>
      </w:r>
      <w:r w:rsidR="00B62D81">
        <w:rPr>
          <w:sz w:val="24"/>
        </w:rPr>
        <w:t>'</w:t>
      </w:r>
      <w:r w:rsidRPr="00512AA9">
        <w:rPr>
          <w:sz w:val="24"/>
        </w:rPr>
        <w:t xml:space="preserve"> relationship from a genderperspective: Comparison of couples living in shared residence and married couples with children</w:t>
      </w:r>
      <w:r w:rsidR="00285F7A">
        <w:rPr>
          <w:sz w:val="24"/>
        </w:rPr>
        <w:t>.</w:t>
      </w:r>
      <w:r w:rsidRPr="00285F7A">
        <w:rPr>
          <w:i/>
          <w:iCs/>
          <w:sz w:val="24"/>
        </w:rPr>
        <w:t xml:space="preserve">Education and </w:t>
      </w:r>
      <w:r w:rsidR="00A5147F">
        <w:rPr>
          <w:i/>
          <w:iCs/>
          <w:sz w:val="24"/>
        </w:rPr>
        <w:t xml:space="preserve">its </w:t>
      </w:r>
      <w:r w:rsidRPr="00285F7A">
        <w:rPr>
          <w:i/>
          <w:iCs/>
          <w:sz w:val="24"/>
        </w:rPr>
        <w:t>Context</w:t>
      </w:r>
      <w:r w:rsidR="00285F7A">
        <w:rPr>
          <w:i/>
          <w:iCs/>
          <w:sz w:val="24"/>
        </w:rPr>
        <w:t>,</w:t>
      </w:r>
      <w:r w:rsidRPr="00512AA9">
        <w:rPr>
          <w:sz w:val="24"/>
        </w:rPr>
        <w:t xml:space="preserve"> 30, 195-214</w:t>
      </w:r>
      <w:r w:rsidR="00285F7A">
        <w:rPr>
          <w:sz w:val="24"/>
        </w:rPr>
        <w:t>.</w:t>
      </w:r>
      <w:r w:rsidRPr="00512AA9">
        <w:rPr>
          <w:sz w:val="24"/>
        </w:rPr>
        <w:t xml:space="preserve"> (</w:t>
      </w:r>
      <w:r w:rsidR="00285F7A">
        <w:rPr>
          <w:sz w:val="24"/>
        </w:rPr>
        <w:t>in</w:t>
      </w:r>
      <w:r w:rsidRPr="00512AA9">
        <w:rPr>
          <w:sz w:val="24"/>
        </w:rPr>
        <w:t>Hebrew)</w:t>
      </w:r>
    </w:p>
    <w:p w:rsidR="00285F7A" w:rsidRDefault="00285F7A" w:rsidP="00F751B9">
      <w:pPr>
        <w:pStyle w:val="ab"/>
        <w:numPr>
          <w:ilvl w:val="0"/>
          <w:numId w:val="27"/>
        </w:numPr>
        <w:spacing w:line="360" w:lineRule="auto"/>
        <w:ind w:left="363"/>
        <w:rPr>
          <w:sz w:val="24"/>
        </w:rPr>
      </w:pPr>
      <w:r w:rsidRPr="009D23A4">
        <w:rPr>
          <w:rFonts w:hint="cs"/>
          <w:rtl/>
        </w:rPr>
        <w:t>שחר</w:t>
      </w:r>
      <w:r>
        <w:rPr>
          <w:rFonts w:hint="cs"/>
          <w:rtl/>
        </w:rPr>
        <w:t>,</w:t>
      </w:r>
      <w:r w:rsidRPr="009D23A4">
        <w:rPr>
          <w:rFonts w:hint="cs"/>
          <w:rtl/>
        </w:rPr>
        <w:t xml:space="preserve"> ר</w:t>
      </w:r>
      <w:r>
        <w:rPr>
          <w:rFonts w:hint="cs"/>
          <w:rtl/>
        </w:rPr>
        <w:t>.</w:t>
      </w:r>
      <w:r w:rsidRPr="009D23A4">
        <w:rPr>
          <w:rFonts w:hint="cs"/>
          <w:rtl/>
        </w:rPr>
        <w:t xml:space="preserve"> (2008)</w:t>
      </w:r>
      <w:r>
        <w:rPr>
          <w:rFonts w:hint="cs"/>
          <w:rtl/>
        </w:rPr>
        <w:t>.</w:t>
      </w:r>
      <w:r w:rsidRPr="009D23A4">
        <w:rPr>
          <w:rFonts w:hint="cs"/>
          <w:rtl/>
        </w:rPr>
        <w:t xml:space="preserve"> שישים שנה של חינוך מבוגרים בישראל </w:t>
      </w:r>
      <w:r w:rsidRPr="009D23A4">
        <w:rPr>
          <w:rtl/>
        </w:rPr>
        <w:t>–</w:t>
      </w:r>
      <w:r w:rsidRPr="009D23A4">
        <w:rPr>
          <w:rFonts w:hint="cs"/>
          <w:rtl/>
        </w:rPr>
        <w:t xml:space="preserve"> פרספקטיבות מגדריות</w:t>
      </w:r>
      <w:r>
        <w:rPr>
          <w:rFonts w:hint="cs"/>
          <w:rtl/>
        </w:rPr>
        <w:t xml:space="preserve"> ופמיניסטיות</w:t>
      </w:r>
      <w:r w:rsidR="004C314F">
        <w:rPr>
          <w:rFonts w:hint="cs"/>
          <w:rtl/>
        </w:rPr>
        <w:t>.</w:t>
      </w:r>
      <w:r w:rsidRPr="004C314F">
        <w:rPr>
          <w:rFonts w:hint="cs"/>
          <w:i/>
          <w:iCs/>
          <w:rtl/>
        </w:rPr>
        <w:t>גדיש</w:t>
      </w:r>
      <w:r w:rsidR="004C314F">
        <w:rPr>
          <w:rFonts w:hint="cs"/>
          <w:rtl/>
        </w:rPr>
        <w:t>,</w:t>
      </w:r>
      <w:r w:rsidR="004C314F" w:rsidRPr="004C314F">
        <w:rPr>
          <w:rFonts w:hint="cs"/>
          <w:i/>
          <w:iCs/>
          <w:rtl/>
        </w:rPr>
        <w:t xml:space="preserve"> 11</w:t>
      </w:r>
      <w:r w:rsidR="004C314F">
        <w:rPr>
          <w:rFonts w:hint="cs"/>
          <w:rtl/>
        </w:rPr>
        <w:t>,26-45.</w:t>
      </w:r>
    </w:p>
    <w:p w:rsidR="006108CD" w:rsidRDefault="006108CD" w:rsidP="006670B5">
      <w:pPr>
        <w:pStyle w:val="ab"/>
        <w:bidi w:val="0"/>
        <w:spacing w:line="360" w:lineRule="auto"/>
        <w:ind w:left="0"/>
        <w:rPr>
          <w:sz w:val="24"/>
        </w:rPr>
      </w:pPr>
      <w:r w:rsidRPr="00512AA9">
        <w:rPr>
          <w:sz w:val="24"/>
        </w:rPr>
        <w:t>Shachar</w:t>
      </w:r>
      <w:r w:rsidR="004C314F">
        <w:rPr>
          <w:sz w:val="24"/>
        </w:rPr>
        <w:t>,</w:t>
      </w:r>
      <w:r w:rsidRPr="00512AA9">
        <w:rPr>
          <w:sz w:val="24"/>
        </w:rPr>
        <w:t xml:space="preserve"> R</w:t>
      </w:r>
      <w:r w:rsidR="004C314F">
        <w:rPr>
          <w:sz w:val="24"/>
        </w:rPr>
        <w:t>.</w:t>
      </w:r>
      <w:r w:rsidRPr="00512AA9">
        <w:rPr>
          <w:sz w:val="24"/>
        </w:rPr>
        <w:t xml:space="preserve"> (2008)</w:t>
      </w:r>
      <w:r w:rsidR="004C314F">
        <w:rPr>
          <w:sz w:val="24"/>
        </w:rPr>
        <w:t>.</w:t>
      </w:r>
      <w:r w:rsidRPr="00512AA9">
        <w:rPr>
          <w:sz w:val="24"/>
        </w:rPr>
        <w:t xml:space="preserve"> “Sixty</w:t>
      </w:r>
      <w:r w:rsidR="004C314F" w:rsidRPr="00512AA9">
        <w:rPr>
          <w:sz w:val="24"/>
        </w:rPr>
        <w:t xml:space="preserve"> years of adult education in Israel </w:t>
      </w:r>
      <w:r w:rsidRPr="00512AA9">
        <w:rPr>
          <w:sz w:val="24"/>
        </w:rPr>
        <w:t xml:space="preserve">– Gender and </w:t>
      </w:r>
      <w:r w:rsidR="004C314F" w:rsidRPr="00512AA9">
        <w:rPr>
          <w:sz w:val="24"/>
        </w:rPr>
        <w:t>feministperspectives</w:t>
      </w:r>
      <w:r w:rsidR="004C314F">
        <w:rPr>
          <w:sz w:val="24"/>
        </w:rPr>
        <w:t>.</w:t>
      </w:r>
      <w:r w:rsidRPr="00512AA9">
        <w:rPr>
          <w:sz w:val="24"/>
          <w:u w:val="single"/>
        </w:rPr>
        <w:t>Gadish</w:t>
      </w:r>
      <w:r w:rsidRPr="00512AA9">
        <w:rPr>
          <w:sz w:val="24"/>
        </w:rPr>
        <w:t>,</w:t>
      </w:r>
      <w:r w:rsidRPr="004C314F">
        <w:rPr>
          <w:i/>
          <w:iCs/>
          <w:sz w:val="24"/>
        </w:rPr>
        <w:t>11</w:t>
      </w:r>
      <w:r w:rsidRPr="00512AA9">
        <w:rPr>
          <w:sz w:val="24"/>
        </w:rPr>
        <w:t>, 26</w:t>
      </w:r>
      <w:r w:rsidR="004C314F">
        <w:rPr>
          <w:sz w:val="24"/>
        </w:rPr>
        <w:t>-</w:t>
      </w:r>
      <w:r w:rsidRPr="00512AA9">
        <w:rPr>
          <w:sz w:val="24"/>
        </w:rPr>
        <w:t>45</w:t>
      </w:r>
      <w:r w:rsidR="004C314F">
        <w:rPr>
          <w:sz w:val="24"/>
        </w:rPr>
        <w:t>.</w:t>
      </w:r>
      <w:r w:rsidRPr="00512AA9">
        <w:rPr>
          <w:sz w:val="24"/>
        </w:rPr>
        <w:t xml:space="preserve"> (</w:t>
      </w:r>
      <w:r w:rsidR="004C314F">
        <w:rPr>
          <w:sz w:val="24"/>
        </w:rPr>
        <w:t>in</w:t>
      </w:r>
      <w:r w:rsidRPr="00512AA9">
        <w:rPr>
          <w:sz w:val="24"/>
        </w:rPr>
        <w:t>Hebrew).</w:t>
      </w:r>
    </w:p>
    <w:p w:rsidR="0063202D" w:rsidRPr="00E42DE9" w:rsidRDefault="0063202D" w:rsidP="0063202D">
      <w:pPr>
        <w:pStyle w:val="ab"/>
        <w:bidi w:val="0"/>
        <w:spacing w:line="360" w:lineRule="auto"/>
        <w:ind w:left="0"/>
        <w:rPr>
          <w:sz w:val="24"/>
        </w:rPr>
      </w:pPr>
    </w:p>
    <w:p w:rsidR="004C314F" w:rsidRDefault="004C314F" w:rsidP="00F751B9">
      <w:pPr>
        <w:pStyle w:val="ab"/>
        <w:keepNext/>
        <w:numPr>
          <w:ilvl w:val="0"/>
          <w:numId w:val="27"/>
        </w:numPr>
        <w:spacing w:line="360" w:lineRule="auto"/>
        <w:ind w:left="363" w:hanging="357"/>
        <w:rPr>
          <w:sz w:val="24"/>
        </w:rPr>
      </w:pPr>
      <w:r>
        <w:rPr>
          <w:rFonts w:hint="cs"/>
          <w:rtl/>
        </w:rPr>
        <w:t xml:space="preserve">שחר, ר., לאיוש, ק. (2007). האבהות החדשה. </w:t>
      </w:r>
      <w:r w:rsidRPr="004C314F">
        <w:rPr>
          <w:rFonts w:hint="cs"/>
          <w:i/>
          <w:iCs/>
          <w:rtl/>
        </w:rPr>
        <w:t>החינוך וסביבו,</w:t>
      </w:r>
      <w:r w:rsidRPr="004C314F">
        <w:rPr>
          <w:rFonts w:hint="cs"/>
          <w:i/>
          <w:iCs/>
          <w:spacing w:val="6"/>
          <w:rtl/>
        </w:rPr>
        <w:t>29</w:t>
      </w:r>
      <w:r w:rsidRPr="003C0836">
        <w:rPr>
          <w:rFonts w:hint="cs"/>
          <w:spacing w:val="6"/>
          <w:rtl/>
        </w:rPr>
        <w:t xml:space="preserve">, </w:t>
      </w:r>
      <w:r>
        <w:rPr>
          <w:rFonts w:hint="cs"/>
          <w:spacing w:val="6"/>
          <w:rtl/>
        </w:rPr>
        <w:t>221-240.</w:t>
      </w:r>
    </w:p>
    <w:p w:rsidR="006108CD" w:rsidRPr="00E42DE9" w:rsidRDefault="006108CD" w:rsidP="006670B5">
      <w:pPr>
        <w:pStyle w:val="ab"/>
        <w:bidi w:val="0"/>
        <w:spacing w:line="360" w:lineRule="auto"/>
        <w:ind w:left="0"/>
        <w:rPr>
          <w:sz w:val="24"/>
        </w:rPr>
      </w:pPr>
      <w:r w:rsidRPr="00E42DE9">
        <w:rPr>
          <w:sz w:val="24"/>
        </w:rPr>
        <w:t>Shachar</w:t>
      </w:r>
      <w:r w:rsidR="004C314F">
        <w:rPr>
          <w:sz w:val="24"/>
        </w:rPr>
        <w:t>,</w:t>
      </w:r>
      <w:r w:rsidRPr="00E42DE9">
        <w:rPr>
          <w:sz w:val="24"/>
        </w:rPr>
        <w:t xml:space="preserve"> R</w:t>
      </w:r>
      <w:r w:rsidR="004C314F">
        <w:rPr>
          <w:sz w:val="24"/>
        </w:rPr>
        <w:t>.,&amp;</w:t>
      </w:r>
      <w:r w:rsidRPr="00E42DE9">
        <w:rPr>
          <w:sz w:val="24"/>
        </w:rPr>
        <w:t>Layush</w:t>
      </w:r>
      <w:r w:rsidR="004C314F">
        <w:rPr>
          <w:sz w:val="24"/>
        </w:rPr>
        <w:t>,</w:t>
      </w:r>
      <w:r w:rsidRPr="00E42DE9">
        <w:rPr>
          <w:sz w:val="24"/>
        </w:rPr>
        <w:t xml:space="preserve"> K</w:t>
      </w:r>
      <w:r w:rsidR="004C314F">
        <w:rPr>
          <w:sz w:val="24"/>
        </w:rPr>
        <w:t>.</w:t>
      </w:r>
      <w:r w:rsidRPr="00E42DE9">
        <w:rPr>
          <w:sz w:val="24"/>
        </w:rPr>
        <w:t xml:space="preserve"> (2007)</w:t>
      </w:r>
      <w:r w:rsidR="004C314F">
        <w:rPr>
          <w:sz w:val="24"/>
        </w:rPr>
        <w:t>.</w:t>
      </w:r>
      <w:r w:rsidRPr="00E42DE9">
        <w:rPr>
          <w:sz w:val="24"/>
        </w:rPr>
        <w:t xml:space="preserve">New </w:t>
      </w:r>
      <w:r w:rsidR="004C314F" w:rsidRPr="00E42DE9">
        <w:rPr>
          <w:sz w:val="24"/>
        </w:rPr>
        <w:t>fatherhood</w:t>
      </w:r>
      <w:r w:rsidR="004C314F">
        <w:rPr>
          <w:sz w:val="24"/>
        </w:rPr>
        <w:t>.</w:t>
      </w:r>
      <w:r w:rsidRPr="004C314F">
        <w:rPr>
          <w:i/>
          <w:iCs/>
          <w:sz w:val="24"/>
        </w:rPr>
        <w:t xml:space="preserve">Education and </w:t>
      </w:r>
      <w:r w:rsidR="00A5147F">
        <w:rPr>
          <w:i/>
          <w:iCs/>
          <w:sz w:val="24"/>
        </w:rPr>
        <w:t xml:space="preserve">its </w:t>
      </w:r>
      <w:r w:rsidRPr="004C314F">
        <w:rPr>
          <w:i/>
          <w:iCs/>
          <w:sz w:val="24"/>
        </w:rPr>
        <w:t>Context,29</w:t>
      </w:r>
      <w:r w:rsidRPr="00E42DE9">
        <w:rPr>
          <w:sz w:val="24"/>
        </w:rPr>
        <w:t>, 221-240</w:t>
      </w:r>
      <w:r w:rsidR="004C314F">
        <w:rPr>
          <w:sz w:val="24"/>
        </w:rPr>
        <w:t>.</w:t>
      </w:r>
      <w:r w:rsidRPr="00E42DE9">
        <w:rPr>
          <w:sz w:val="24"/>
        </w:rPr>
        <w:t xml:space="preserve"> (</w:t>
      </w:r>
      <w:r w:rsidR="004C314F">
        <w:rPr>
          <w:sz w:val="24"/>
        </w:rPr>
        <w:t>in</w:t>
      </w:r>
      <w:r w:rsidRPr="00E42DE9">
        <w:rPr>
          <w:sz w:val="24"/>
        </w:rPr>
        <w:t>Hebrew).</w:t>
      </w:r>
    </w:p>
    <w:p w:rsidR="004C314F" w:rsidRPr="00A5147F" w:rsidRDefault="00A5147F" w:rsidP="00F751B9">
      <w:pPr>
        <w:pStyle w:val="ab"/>
        <w:numPr>
          <w:ilvl w:val="0"/>
          <w:numId w:val="27"/>
        </w:numPr>
        <w:spacing w:line="360" w:lineRule="auto"/>
        <w:ind w:left="363"/>
        <w:rPr>
          <w:sz w:val="24"/>
        </w:rPr>
      </w:pPr>
      <w:r>
        <w:rPr>
          <w:rFonts w:hint="cs"/>
          <w:rtl/>
        </w:rPr>
        <w:t xml:space="preserve">שחר, ר., וענבי, א. (2006). בשביל מה להתחתן? עמדות צעירים לגבי נישואים וחיי  משפחה, תהליכי שינוי לאורך 30 שנה, 1975 </w:t>
      </w:r>
      <w:r>
        <w:rPr>
          <w:rtl/>
        </w:rPr>
        <w:t>–</w:t>
      </w:r>
      <w:r>
        <w:rPr>
          <w:rFonts w:hint="cs"/>
          <w:rtl/>
        </w:rPr>
        <w:t xml:space="preserve"> 1990 </w:t>
      </w:r>
      <w:r>
        <w:rPr>
          <w:rtl/>
        </w:rPr>
        <w:t>–</w:t>
      </w:r>
      <w:r>
        <w:rPr>
          <w:rFonts w:hint="cs"/>
          <w:rtl/>
        </w:rPr>
        <w:t xml:space="preserve"> 2005. </w:t>
      </w:r>
      <w:r w:rsidRPr="00A5147F">
        <w:rPr>
          <w:rFonts w:hint="cs"/>
          <w:i/>
          <w:iCs/>
          <w:rtl/>
        </w:rPr>
        <w:t>החינוך וסביבו</w:t>
      </w:r>
      <w:r>
        <w:rPr>
          <w:rFonts w:hint="cs"/>
          <w:rtl/>
        </w:rPr>
        <w:t>,</w:t>
      </w:r>
      <w:r w:rsidRPr="00A5147F">
        <w:rPr>
          <w:rFonts w:hint="cs"/>
          <w:i/>
          <w:iCs/>
          <w:spacing w:val="8"/>
          <w:rtl/>
        </w:rPr>
        <w:t>28</w:t>
      </w:r>
      <w:r>
        <w:rPr>
          <w:rFonts w:hint="cs"/>
          <w:i/>
          <w:iCs/>
          <w:spacing w:val="8"/>
          <w:rtl/>
        </w:rPr>
        <w:t>,</w:t>
      </w:r>
      <w:r>
        <w:rPr>
          <w:rFonts w:hint="cs"/>
          <w:spacing w:val="8"/>
          <w:rtl/>
        </w:rPr>
        <w:t>219-298.</w:t>
      </w:r>
    </w:p>
    <w:p w:rsidR="00FB17F3" w:rsidRPr="004A13DA" w:rsidRDefault="006108CD" w:rsidP="006670B5">
      <w:pPr>
        <w:pStyle w:val="ab"/>
        <w:bidi w:val="0"/>
        <w:spacing w:line="360" w:lineRule="auto"/>
        <w:ind w:left="0"/>
        <w:rPr>
          <w:sz w:val="24"/>
        </w:rPr>
      </w:pPr>
      <w:r w:rsidRPr="00E42DE9">
        <w:rPr>
          <w:sz w:val="24"/>
        </w:rPr>
        <w:t>Shachar</w:t>
      </w:r>
      <w:r w:rsidR="00A5147F">
        <w:rPr>
          <w:sz w:val="24"/>
        </w:rPr>
        <w:t>,</w:t>
      </w:r>
      <w:r w:rsidRPr="00E42DE9">
        <w:rPr>
          <w:sz w:val="24"/>
        </w:rPr>
        <w:t xml:space="preserve"> R</w:t>
      </w:r>
      <w:r w:rsidR="00A5147F">
        <w:rPr>
          <w:sz w:val="24"/>
        </w:rPr>
        <w:t>., &amp;</w:t>
      </w:r>
      <w:r w:rsidRPr="00E42DE9">
        <w:rPr>
          <w:sz w:val="24"/>
        </w:rPr>
        <w:t>Anabi</w:t>
      </w:r>
      <w:r w:rsidR="00A5147F">
        <w:rPr>
          <w:sz w:val="24"/>
        </w:rPr>
        <w:t>, O.</w:t>
      </w:r>
      <w:r w:rsidRPr="00E42DE9">
        <w:rPr>
          <w:sz w:val="24"/>
        </w:rPr>
        <w:t xml:space="preserve"> (2006)</w:t>
      </w:r>
      <w:r w:rsidR="00A5147F">
        <w:rPr>
          <w:sz w:val="24"/>
        </w:rPr>
        <w:t>.</w:t>
      </w:r>
      <w:r w:rsidRPr="00E42DE9">
        <w:rPr>
          <w:sz w:val="24"/>
        </w:rPr>
        <w:t xml:space="preserve"> Why </w:t>
      </w:r>
      <w:r w:rsidR="00A5147F" w:rsidRPr="00E42DE9">
        <w:rPr>
          <w:sz w:val="24"/>
        </w:rPr>
        <w:t>get married</w:t>
      </w:r>
      <w:r w:rsidRPr="00E42DE9">
        <w:rPr>
          <w:sz w:val="24"/>
        </w:rPr>
        <w:t xml:space="preserve"> – The </w:t>
      </w:r>
      <w:r w:rsidR="00A5147F" w:rsidRPr="00E42DE9">
        <w:rPr>
          <w:sz w:val="24"/>
        </w:rPr>
        <w:t>attitudes of youth to marriageand family life</w:t>
      </w:r>
      <w:r w:rsidRPr="00E42DE9">
        <w:rPr>
          <w:sz w:val="24"/>
        </w:rPr>
        <w:t xml:space="preserve">: Change Processes </w:t>
      </w:r>
      <w:r w:rsidR="00A5147F" w:rsidRPr="00E42DE9">
        <w:rPr>
          <w:sz w:val="24"/>
        </w:rPr>
        <w:t>over the past 30 year</w:t>
      </w:r>
      <w:r w:rsidRPr="00E42DE9">
        <w:rPr>
          <w:sz w:val="24"/>
        </w:rPr>
        <w:t>s – 1975-1990, 2005</w:t>
      </w:r>
      <w:r w:rsidR="00A5147F">
        <w:rPr>
          <w:sz w:val="24"/>
        </w:rPr>
        <w:t>.</w:t>
      </w:r>
      <w:r w:rsidRPr="00A5147F">
        <w:rPr>
          <w:i/>
          <w:iCs/>
          <w:sz w:val="24"/>
        </w:rPr>
        <w:t>Education and its Context</w:t>
      </w:r>
      <w:r w:rsidRPr="00E42DE9">
        <w:rPr>
          <w:sz w:val="24"/>
        </w:rPr>
        <w:t xml:space="preserve">, </w:t>
      </w:r>
      <w:r w:rsidRPr="00A5147F">
        <w:rPr>
          <w:i/>
          <w:iCs/>
          <w:sz w:val="24"/>
        </w:rPr>
        <w:t>28</w:t>
      </w:r>
      <w:r w:rsidR="00A5147F">
        <w:rPr>
          <w:sz w:val="24"/>
        </w:rPr>
        <w:t>,</w:t>
      </w:r>
      <w:r w:rsidRPr="00E42DE9">
        <w:rPr>
          <w:sz w:val="24"/>
        </w:rPr>
        <w:t xml:space="preserve"> 219-298</w:t>
      </w:r>
      <w:r w:rsidR="00A5147F">
        <w:rPr>
          <w:sz w:val="24"/>
        </w:rPr>
        <w:t>.</w:t>
      </w:r>
      <w:r w:rsidRPr="00E42DE9">
        <w:rPr>
          <w:sz w:val="24"/>
        </w:rPr>
        <w:t xml:space="preserve"> (</w:t>
      </w:r>
      <w:r w:rsidR="00A5147F">
        <w:rPr>
          <w:sz w:val="24"/>
        </w:rPr>
        <w:t>in</w:t>
      </w:r>
      <w:r w:rsidRPr="00E42DE9">
        <w:rPr>
          <w:sz w:val="24"/>
        </w:rPr>
        <w:t>Hebrew).</w:t>
      </w:r>
    </w:p>
    <w:p w:rsidR="006108CD" w:rsidRPr="00E42DE9" w:rsidRDefault="006108CD" w:rsidP="00F751B9">
      <w:pPr>
        <w:pStyle w:val="ab"/>
        <w:numPr>
          <w:ilvl w:val="0"/>
          <w:numId w:val="27"/>
        </w:numPr>
        <w:bidi w:val="0"/>
        <w:spacing w:line="360" w:lineRule="auto"/>
        <w:ind w:left="363"/>
        <w:rPr>
          <w:sz w:val="24"/>
        </w:rPr>
      </w:pPr>
      <w:r w:rsidRPr="00E42DE9">
        <w:rPr>
          <w:sz w:val="24"/>
        </w:rPr>
        <w:t>Shachar</w:t>
      </w:r>
      <w:r w:rsidR="00A5147F">
        <w:rPr>
          <w:sz w:val="24"/>
        </w:rPr>
        <w:t>,</w:t>
      </w:r>
      <w:r w:rsidRPr="00E42DE9">
        <w:rPr>
          <w:sz w:val="24"/>
        </w:rPr>
        <w:t xml:space="preserve"> R</w:t>
      </w:r>
      <w:r w:rsidR="00A5147F">
        <w:rPr>
          <w:sz w:val="24"/>
        </w:rPr>
        <w:t>.</w:t>
      </w:r>
      <w:r w:rsidRPr="00E42DE9">
        <w:rPr>
          <w:sz w:val="24"/>
        </w:rPr>
        <w:t>, (2006)</w:t>
      </w:r>
      <w:r w:rsidR="00A5147F">
        <w:rPr>
          <w:sz w:val="24"/>
        </w:rPr>
        <w:t>.S</w:t>
      </w:r>
      <w:r w:rsidRPr="00E42DE9">
        <w:rPr>
          <w:sz w:val="24"/>
        </w:rPr>
        <w:t>elf</w:t>
      </w:r>
      <w:r w:rsidR="005C2BFE">
        <w:rPr>
          <w:sz w:val="24"/>
        </w:rPr>
        <w:t>-e</w:t>
      </w:r>
      <w:r w:rsidRPr="00E42DE9">
        <w:rPr>
          <w:sz w:val="24"/>
        </w:rPr>
        <w:t>mpowerment of young religious women by studying Tora</w:t>
      </w:r>
      <w:r w:rsidR="005C2BFE">
        <w:rPr>
          <w:sz w:val="24"/>
        </w:rPr>
        <w:t>h</w:t>
      </w:r>
      <w:r w:rsidR="00FB17F3">
        <w:rPr>
          <w:sz w:val="24"/>
        </w:rPr>
        <w:t>.</w:t>
      </w:r>
      <w:r w:rsidRPr="00FB17F3">
        <w:rPr>
          <w:i/>
          <w:iCs/>
          <w:sz w:val="24"/>
        </w:rPr>
        <w:t>Adult Education in Israel</w:t>
      </w:r>
      <w:r w:rsidR="005C2BFE">
        <w:rPr>
          <w:i/>
          <w:iCs/>
          <w:sz w:val="24"/>
        </w:rPr>
        <w:t xml:space="preserve">, </w:t>
      </w:r>
      <w:r w:rsidRPr="005C2BFE">
        <w:rPr>
          <w:i/>
          <w:iCs/>
          <w:sz w:val="24"/>
        </w:rPr>
        <w:t>9</w:t>
      </w:r>
      <w:r w:rsidR="005C2BFE">
        <w:rPr>
          <w:i/>
          <w:iCs/>
          <w:sz w:val="24"/>
        </w:rPr>
        <w:t>,</w:t>
      </w:r>
      <w:r w:rsidRPr="00E42DE9">
        <w:rPr>
          <w:sz w:val="24"/>
        </w:rPr>
        <w:t xml:space="preserve"> 173-181.</w:t>
      </w:r>
      <w:bookmarkStart w:id="0" w:name="OLE_LINK1"/>
    </w:p>
    <w:p w:rsidR="00FB17F3" w:rsidRPr="00A5147F" w:rsidRDefault="00FB17F3" w:rsidP="00F751B9">
      <w:pPr>
        <w:pStyle w:val="ab"/>
        <w:numPr>
          <w:ilvl w:val="0"/>
          <w:numId w:val="27"/>
        </w:numPr>
        <w:spacing w:line="360" w:lineRule="auto"/>
        <w:ind w:left="363"/>
        <w:rPr>
          <w:sz w:val="24"/>
        </w:rPr>
      </w:pPr>
      <w:r w:rsidRPr="00752783">
        <w:rPr>
          <w:rFonts w:hint="cs"/>
          <w:spacing w:val="4"/>
          <w:rtl/>
        </w:rPr>
        <w:t>שחר</w:t>
      </w:r>
      <w:r>
        <w:rPr>
          <w:rFonts w:hint="cs"/>
          <w:spacing w:val="4"/>
          <w:rtl/>
        </w:rPr>
        <w:t>,</w:t>
      </w:r>
      <w:r w:rsidRPr="00752783">
        <w:rPr>
          <w:rFonts w:hint="cs"/>
          <w:spacing w:val="4"/>
          <w:rtl/>
        </w:rPr>
        <w:t xml:space="preserve"> ר</w:t>
      </w:r>
      <w:r>
        <w:rPr>
          <w:rFonts w:hint="cs"/>
          <w:spacing w:val="4"/>
          <w:rtl/>
        </w:rPr>
        <w:t>.</w:t>
      </w:r>
      <w:r w:rsidRPr="00752783">
        <w:rPr>
          <w:rFonts w:hint="cs"/>
          <w:spacing w:val="4"/>
          <w:rtl/>
        </w:rPr>
        <w:t xml:space="preserve"> (2005)</w:t>
      </w:r>
      <w:r>
        <w:rPr>
          <w:rFonts w:hint="cs"/>
          <w:spacing w:val="4"/>
          <w:rtl/>
        </w:rPr>
        <w:t>.</w:t>
      </w:r>
      <w:r w:rsidRPr="00752783">
        <w:rPr>
          <w:rFonts w:hint="cs"/>
          <w:spacing w:val="4"/>
          <w:rtl/>
        </w:rPr>
        <w:t xml:space="preserve">הבניתהמיגדר בשירי ילדים ששרים בגיל הרך בגני הילדים מ- 1920 </w:t>
      </w:r>
      <w:r>
        <w:rPr>
          <w:rtl/>
        </w:rPr>
        <w:t>–</w:t>
      </w:r>
      <w:r>
        <w:rPr>
          <w:rFonts w:hint="cs"/>
          <w:rtl/>
        </w:rPr>
        <w:t xml:space="preserve"> 2004.</w:t>
      </w:r>
      <w:r w:rsidRPr="00A5147F">
        <w:rPr>
          <w:rFonts w:hint="cs"/>
          <w:i/>
          <w:iCs/>
          <w:rtl/>
        </w:rPr>
        <w:t xml:space="preserve"> החינוך וסביבו,27</w:t>
      </w:r>
      <w:r>
        <w:rPr>
          <w:rFonts w:hint="cs"/>
          <w:i/>
          <w:iCs/>
          <w:rtl/>
        </w:rPr>
        <w:t>,</w:t>
      </w:r>
      <w:r>
        <w:rPr>
          <w:rFonts w:hint="cs"/>
          <w:rtl/>
        </w:rPr>
        <w:t xml:space="preserve"> 229-242.</w:t>
      </w:r>
    </w:p>
    <w:p w:rsidR="006108CD" w:rsidRPr="00E42DE9" w:rsidRDefault="00FB17F3" w:rsidP="00EA6F15">
      <w:pPr>
        <w:pStyle w:val="ab"/>
        <w:bidi w:val="0"/>
        <w:spacing w:line="360" w:lineRule="auto"/>
        <w:ind w:left="0"/>
        <w:rPr>
          <w:sz w:val="24"/>
        </w:rPr>
      </w:pPr>
      <w:r w:rsidRPr="00A5147F">
        <w:rPr>
          <w:sz w:val="24"/>
          <w:szCs w:val="28"/>
        </w:rPr>
        <w:t>Shachar, R.</w:t>
      </w:r>
      <w:r>
        <w:rPr>
          <w:sz w:val="24"/>
          <w:szCs w:val="28"/>
        </w:rPr>
        <w:t xml:space="preserve"> (2005). Structuring gender in children's songs </w:t>
      </w:r>
      <w:bookmarkEnd w:id="0"/>
      <w:r w:rsidR="006108CD" w:rsidRPr="00E42DE9">
        <w:rPr>
          <w:sz w:val="24"/>
        </w:rPr>
        <w:t>sung in nursery schools from 1920 till 2004</w:t>
      </w:r>
      <w:r>
        <w:rPr>
          <w:sz w:val="24"/>
        </w:rPr>
        <w:t>.</w:t>
      </w:r>
      <w:r w:rsidR="006108CD" w:rsidRPr="00FB17F3">
        <w:rPr>
          <w:i/>
          <w:iCs/>
          <w:sz w:val="24"/>
        </w:rPr>
        <w:t xml:space="preserve">Education and </w:t>
      </w:r>
      <w:r>
        <w:rPr>
          <w:i/>
          <w:iCs/>
          <w:sz w:val="24"/>
        </w:rPr>
        <w:t xml:space="preserve">its </w:t>
      </w:r>
      <w:r w:rsidR="006108CD" w:rsidRPr="00FB17F3">
        <w:rPr>
          <w:i/>
          <w:iCs/>
          <w:sz w:val="24"/>
        </w:rPr>
        <w:t>Context</w:t>
      </w:r>
      <w:r>
        <w:rPr>
          <w:i/>
          <w:iCs/>
          <w:sz w:val="24"/>
        </w:rPr>
        <w:t xml:space="preserve">, </w:t>
      </w:r>
      <w:r w:rsidR="006108CD" w:rsidRPr="00FB17F3">
        <w:rPr>
          <w:i/>
          <w:iCs/>
          <w:sz w:val="24"/>
        </w:rPr>
        <w:t>27</w:t>
      </w:r>
      <w:r w:rsidR="006108CD" w:rsidRPr="00E42DE9">
        <w:rPr>
          <w:sz w:val="24"/>
        </w:rPr>
        <w:t>, 229-242. (</w:t>
      </w:r>
      <w:r>
        <w:rPr>
          <w:sz w:val="24"/>
        </w:rPr>
        <w:t>in</w:t>
      </w:r>
      <w:r w:rsidR="006108CD" w:rsidRPr="00E42DE9">
        <w:rPr>
          <w:sz w:val="24"/>
        </w:rPr>
        <w:t>Hebrew).</w:t>
      </w:r>
    </w:p>
    <w:p w:rsidR="005C2BFE" w:rsidRDefault="005C2BFE" w:rsidP="00F751B9">
      <w:pPr>
        <w:pStyle w:val="ab"/>
        <w:numPr>
          <w:ilvl w:val="0"/>
          <w:numId w:val="27"/>
        </w:numPr>
        <w:spacing w:line="360" w:lineRule="auto"/>
        <w:ind w:left="363"/>
        <w:rPr>
          <w:sz w:val="24"/>
        </w:rPr>
      </w:pPr>
      <w:r>
        <w:rPr>
          <w:rFonts w:hint="cs"/>
          <w:rtl/>
        </w:rPr>
        <w:t xml:space="preserve">שחר, ר. (2004). בנות דתיות לומדות תורה: דרך להעצמה אישית ולגיבוש זהות דתית. </w:t>
      </w:r>
      <w:r w:rsidRPr="005C2BFE">
        <w:rPr>
          <w:rFonts w:hint="cs"/>
          <w:i/>
          <w:iCs/>
          <w:rtl/>
        </w:rPr>
        <w:t>גדיש, 9</w:t>
      </w:r>
      <w:r>
        <w:rPr>
          <w:rFonts w:hint="cs"/>
          <w:rtl/>
        </w:rPr>
        <w:t>, 221-226.</w:t>
      </w:r>
    </w:p>
    <w:p w:rsidR="00230F65" w:rsidRDefault="005F4E2B" w:rsidP="00824162">
      <w:pPr>
        <w:pStyle w:val="ab"/>
        <w:bidi w:val="0"/>
        <w:spacing w:line="360" w:lineRule="auto"/>
        <w:ind w:left="0"/>
        <w:rPr>
          <w:rtl/>
        </w:rPr>
      </w:pPr>
      <w:r>
        <w:rPr>
          <w:sz w:val="24"/>
        </w:rPr>
        <w:t>Shachar, R.</w:t>
      </w:r>
      <w:r w:rsidR="00F134B9">
        <w:rPr>
          <w:sz w:val="24"/>
        </w:rPr>
        <w:t xml:space="preserve"> (2004) “Young religious w</w:t>
      </w:r>
      <w:r w:rsidR="006108CD">
        <w:rPr>
          <w:sz w:val="24"/>
        </w:rPr>
        <w:t>omen studying Tora</w:t>
      </w:r>
      <w:r w:rsidR="005C2BFE">
        <w:rPr>
          <w:sz w:val="24"/>
        </w:rPr>
        <w:t>h</w:t>
      </w:r>
      <w:r w:rsidR="006108CD">
        <w:rPr>
          <w:sz w:val="24"/>
        </w:rPr>
        <w:t xml:space="preserve"> -a </w:t>
      </w:r>
      <w:r w:rsidR="005C2BFE">
        <w:rPr>
          <w:sz w:val="24"/>
        </w:rPr>
        <w:t>w</w:t>
      </w:r>
      <w:r w:rsidR="006108CD">
        <w:rPr>
          <w:sz w:val="24"/>
        </w:rPr>
        <w:t>ay to self</w:t>
      </w:r>
      <w:r w:rsidR="005C2BFE">
        <w:rPr>
          <w:sz w:val="24"/>
        </w:rPr>
        <w:t>-</w:t>
      </w:r>
      <w:r w:rsidR="006108CD">
        <w:rPr>
          <w:sz w:val="24"/>
        </w:rPr>
        <w:t>empowerment</w:t>
      </w:r>
      <w:r w:rsidR="005C2BFE">
        <w:rPr>
          <w:sz w:val="24"/>
        </w:rPr>
        <w:t>.</w:t>
      </w:r>
      <w:r w:rsidR="006108CD" w:rsidRPr="005C2BFE">
        <w:rPr>
          <w:i/>
          <w:iCs/>
          <w:sz w:val="24"/>
        </w:rPr>
        <w:t>Gadish</w:t>
      </w:r>
      <w:r w:rsidR="005C2BFE">
        <w:rPr>
          <w:sz w:val="24"/>
        </w:rPr>
        <w:t>,</w:t>
      </w:r>
      <w:r w:rsidR="006108CD" w:rsidRPr="005C2BFE">
        <w:rPr>
          <w:i/>
          <w:iCs/>
          <w:sz w:val="24"/>
        </w:rPr>
        <w:t>9</w:t>
      </w:r>
      <w:r w:rsidR="005C2BFE">
        <w:rPr>
          <w:i/>
          <w:iCs/>
          <w:sz w:val="24"/>
        </w:rPr>
        <w:t xml:space="preserve">, </w:t>
      </w:r>
      <w:r w:rsidR="006108CD">
        <w:rPr>
          <w:sz w:val="24"/>
        </w:rPr>
        <w:t>211-226. (</w:t>
      </w:r>
      <w:r w:rsidR="005C2BFE">
        <w:rPr>
          <w:sz w:val="24"/>
        </w:rPr>
        <w:t>in</w:t>
      </w:r>
      <w:r w:rsidR="006108CD">
        <w:rPr>
          <w:sz w:val="24"/>
        </w:rPr>
        <w:t>Hebrew).</w:t>
      </w:r>
    </w:p>
    <w:p w:rsidR="005C2BFE" w:rsidRDefault="005C2BFE" w:rsidP="00F751B9">
      <w:pPr>
        <w:pStyle w:val="ab"/>
        <w:numPr>
          <w:ilvl w:val="0"/>
          <w:numId w:val="27"/>
        </w:numPr>
        <w:spacing w:line="360" w:lineRule="auto"/>
        <w:ind w:left="363"/>
        <w:rPr>
          <w:sz w:val="24"/>
        </w:rPr>
      </w:pPr>
      <w:r>
        <w:rPr>
          <w:rFonts w:hint="cs"/>
          <w:rtl/>
        </w:rPr>
        <w:t xml:space="preserve">שחר, ר. (2003). אפיונים של גברים שבחרו במקצועות שאינם תואמים את מינם והשפעתם על שביעות רצונם. </w:t>
      </w:r>
      <w:r w:rsidRPr="005C2BFE">
        <w:rPr>
          <w:rFonts w:hint="cs"/>
          <w:i/>
          <w:iCs/>
          <w:rtl/>
        </w:rPr>
        <w:t>החינוך וסביבו,</w:t>
      </w:r>
      <w:r>
        <w:rPr>
          <w:rFonts w:hint="cs"/>
          <w:rtl/>
        </w:rPr>
        <w:t xml:space="preserve">  , </w:t>
      </w:r>
      <w:r w:rsidRPr="005C2BFE">
        <w:rPr>
          <w:rFonts w:hint="cs"/>
          <w:i/>
          <w:iCs/>
          <w:rtl/>
        </w:rPr>
        <w:t>25</w:t>
      </w:r>
      <w:r>
        <w:rPr>
          <w:rFonts w:hint="cs"/>
          <w:rtl/>
        </w:rPr>
        <w:t>, 231-258</w:t>
      </w:r>
      <w:r w:rsidR="00492750">
        <w:rPr>
          <w:rFonts w:hint="cs"/>
          <w:rtl/>
        </w:rPr>
        <w:t>.</w:t>
      </w:r>
    </w:p>
    <w:p w:rsidR="006108CD" w:rsidRPr="00E42DE9" w:rsidRDefault="006108CD" w:rsidP="00EA6F15">
      <w:pPr>
        <w:pStyle w:val="ab"/>
        <w:bidi w:val="0"/>
        <w:spacing w:line="360" w:lineRule="auto"/>
        <w:ind w:left="0"/>
        <w:rPr>
          <w:sz w:val="24"/>
        </w:rPr>
      </w:pPr>
      <w:r w:rsidRPr="00E42DE9">
        <w:rPr>
          <w:sz w:val="24"/>
        </w:rPr>
        <w:t>Shachar</w:t>
      </w:r>
      <w:r w:rsidR="005C2BFE">
        <w:rPr>
          <w:sz w:val="24"/>
        </w:rPr>
        <w:t>,</w:t>
      </w:r>
      <w:r w:rsidRPr="00E42DE9">
        <w:rPr>
          <w:sz w:val="24"/>
        </w:rPr>
        <w:t xml:space="preserve"> R</w:t>
      </w:r>
      <w:r w:rsidR="005C2BFE">
        <w:rPr>
          <w:sz w:val="24"/>
        </w:rPr>
        <w:t>.</w:t>
      </w:r>
      <w:r w:rsidRPr="00E42DE9">
        <w:rPr>
          <w:sz w:val="24"/>
        </w:rPr>
        <w:t xml:space="preserve"> (2003)</w:t>
      </w:r>
      <w:r w:rsidR="005C2BFE">
        <w:rPr>
          <w:sz w:val="24"/>
        </w:rPr>
        <w:t>.</w:t>
      </w:r>
      <w:r w:rsidRPr="00E42DE9">
        <w:rPr>
          <w:sz w:val="24"/>
        </w:rPr>
        <w:t xml:space="preserve">Characteristics </w:t>
      </w:r>
      <w:r w:rsidR="005C2BFE" w:rsidRPr="00E42DE9">
        <w:rPr>
          <w:sz w:val="24"/>
        </w:rPr>
        <w:t>of men who chose feminine professions and its influence on their satisfaction.</w:t>
      </w:r>
      <w:r w:rsidRPr="00E42DE9">
        <w:rPr>
          <w:i/>
          <w:iCs/>
          <w:sz w:val="24"/>
        </w:rPr>
        <w:t>Education and its Context,</w:t>
      </w:r>
      <w:r w:rsidRPr="005C2BFE">
        <w:rPr>
          <w:i/>
          <w:iCs/>
          <w:sz w:val="24"/>
        </w:rPr>
        <w:t>25</w:t>
      </w:r>
      <w:r w:rsidR="005C2BFE">
        <w:rPr>
          <w:i/>
          <w:iCs/>
          <w:sz w:val="24"/>
        </w:rPr>
        <w:t>,</w:t>
      </w:r>
      <w:r w:rsidRPr="00E42DE9">
        <w:rPr>
          <w:sz w:val="24"/>
        </w:rPr>
        <w:t xml:space="preserve"> 231-258. (</w:t>
      </w:r>
      <w:r w:rsidR="005C2BFE">
        <w:rPr>
          <w:sz w:val="24"/>
        </w:rPr>
        <w:t>in</w:t>
      </w:r>
      <w:r w:rsidRPr="00E42DE9">
        <w:rPr>
          <w:sz w:val="24"/>
        </w:rPr>
        <w:t xml:space="preserve">Hebrew). </w:t>
      </w:r>
    </w:p>
    <w:p w:rsidR="005C2BFE" w:rsidRDefault="00492750" w:rsidP="00F751B9">
      <w:pPr>
        <w:pStyle w:val="ab"/>
        <w:numPr>
          <w:ilvl w:val="0"/>
          <w:numId w:val="27"/>
        </w:numPr>
        <w:spacing w:line="360" w:lineRule="auto"/>
        <w:ind w:left="363"/>
        <w:rPr>
          <w:sz w:val="24"/>
        </w:rPr>
      </w:pPr>
      <w:r>
        <w:rPr>
          <w:rFonts w:hint="cs"/>
          <w:rtl/>
        </w:rPr>
        <w:t>שחר, ר., (2003). עזיבת הקן: תהליך "השיגור" של בני נוער מבית הוריהם.</w:t>
      </w:r>
      <w:r w:rsidRPr="00492750">
        <w:rPr>
          <w:rFonts w:hint="cs"/>
          <w:i/>
          <w:iCs/>
          <w:rtl/>
        </w:rPr>
        <w:t xml:space="preserve"> משפחה ודעת,</w:t>
      </w:r>
      <w:r>
        <w:rPr>
          <w:rFonts w:hint="cs"/>
          <w:rtl/>
        </w:rPr>
        <w:t xml:space="preserve"> ב', 85-117.</w:t>
      </w:r>
    </w:p>
    <w:p w:rsidR="006108CD" w:rsidRPr="00E42DE9" w:rsidRDefault="005F4E2B" w:rsidP="00EA6F15">
      <w:pPr>
        <w:pStyle w:val="ab"/>
        <w:bidi w:val="0"/>
        <w:spacing w:line="360" w:lineRule="auto"/>
        <w:ind w:left="0"/>
        <w:rPr>
          <w:sz w:val="24"/>
        </w:rPr>
      </w:pPr>
      <w:r>
        <w:rPr>
          <w:sz w:val="24"/>
        </w:rPr>
        <w:t>Shachar, R.</w:t>
      </w:r>
      <w:r w:rsidR="006108CD">
        <w:rPr>
          <w:sz w:val="24"/>
        </w:rPr>
        <w:t>, (2003)</w:t>
      </w:r>
      <w:r w:rsidR="00E03A25">
        <w:rPr>
          <w:sz w:val="24"/>
        </w:rPr>
        <w:t>.</w:t>
      </w:r>
      <w:r w:rsidR="006108CD">
        <w:rPr>
          <w:sz w:val="24"/>
        </w:rPr>
        <w:t xml:space="preserve"> Leaving The nest: youth Reasons for leaving their Parentshome</w:t>
      </w:r>
      <w:r w:rsidR="00492750">
        <w:rPr>
          <w:sz w:val="24"/>
        </w:rPr>
        <w:t>.</w:t>
      </w:r>
      <w:r w:rsidR="00492750" w:rsidRPr="00492750">
        <w:rPr>
          <w:i/>
          <w:iCs/>
          <w:sz w:val="24"/>
        </w:rPr>
        <w:t>Family and Knowledge:</w:t>
      </w:r>
      <w:r w:rsidR="00492750">
        <w:rPr>
          <w:i/>
          <w:iCs/>
          <w:sz w:val="24"/>
        </w:rPr>
        <w:t>Manche</w:t>
      </w:r>
      <w:r w:rsidR="006108CD">
        <w:rPr>
          <w:i/>
          <w:iCs/>
          <w:sz w:val="24"/>
        </w:rPr>
        <w:t xml:space="preserve"> L</w:t>
      </w:r>
      <w:r w:rsidR="00492750">
        <w:rPr>
          <w:i/>
          <w:iCs/>
          <w:sz w:val="24"/>
        </w:rPr>
        <w:t>e</w:t>
      </w:r>
      <w:r w:rsidR="006108CD">
        <w:rPr>
          <w:i/>
          <w:iCs/>
          <w:sz w:val="24"/>
        </w:rPr>
        <w:t>manche</w:t>
      </w:r>
      <w:r w:rsidR="006108CD">
        <w:rPr>
          <w:sz w:val="24"/>
        </w:rPr>
        <w:t>,.</w:t>
      </w:r>
      <w:r w:rsidR="006108CD" w:rsidRPr="00492750">
        <w:rPr>
          <w:i/>
          <w:iCs/>
          <w:sz w:val="24"/>
        </w:rPr>
        <w:t>10</w:t>
      </w:r>
      <w:r w:rsidR="006108CD">
        <w:rPr>
          <w:sz w:val="24"/>
        </w:rPr>
        <w:t>,. 85-117.(</w:t>
      </w:r>
      <w:r w:rsidR="00E03A25">
        <w:rPr>
          <w:sz w:val="24"/>
        </w:rPr>
        <w:t xml:space="preserve">in </w:t>
      </w:r>
      <w:r w:rsidR="006108CD">
        <w:rPr>
          <w:sz w:val="24"/>
        </w:rPr>
        <w:t>Hebrew)</w:t>
      </w:r>
    </w:p>
    <w:p w:rsidR="00285F7A" w:rsidRPr="00285F7A" w:rsidRDefault="00285F7A" w:rsidP="00F751B9">
      <w:pPr>
        <w:pStyle w:val="ab"/>
        <w:numPr>
          <w:ilvl w:val="0"/>
          <w:numId w:val="27"/>
        </w:numPr>
        <w:spacing w:line="360" w:lineRule="auto"/>
        <w:ind w:left="363"/>
        <w:rPr>
          <w:sz w:val="24"/>
        </w:rPr>
      </w:pPr>
      <w:r>
        <w:rPr>
          <w:rFonts w:hint="cs"/>
          <w:rtl/>
        </w:rPr>
        <w:t xml:space="preserve">שחר, ר., קרקו, ש., ובן-ארצי,ט. (2002). הבניתהמיגדר בחברה הישראלית באמצעות ספרי לימוד וספרי קריאה. </w:t>
      </w:r>
      <w:r w:rsidRPr="00285F7A">
        <w:rPr>
          <w:rFonts w:hint="cs"/>
          <w:i/>
          <w:iCs/>
          <w:rtl/>
        </w:rPr>
        <w:t>החינוך וסביבו,</w:t>
      </w:r>
      <w:r>
        <w:rPr>
          <w:rFonts w:hint="cs"/>
          <w:rtl/>
        </w:rPr>
        <w:t xml:space="preserve"> 24, 164</w:t>
      </w:r>
      <w:r>
        <w:t>-</w:t>
      </w:r>
      <w:r>
        <w:rPr>
          <w:rFonts w:hint="cs"/>
          <w:rtl/>
        </w:rPr>
        <w:t>137.</w:t>
      </w:r>
    </w:p>
    <w:p w:rsidR="006108CD" w:rsidRPr="00E42DE9" w:rsidRDefault="006108CD" w:rsidP="00EA6F15">
      <w:pPr>
        <w:pStyle w:val="ab"/>
        <w:bidi w:val="0"/>
        <w:spacing w:line="360" w:lineRule="auto"/>
        <w:ind w:left="0"/>
        <w:rPr>
          <w:sz w:val="24"/>
        </w:rPr>
      </w:pPr>
      <w:r w:rsidRPr="00B413C5">
        <w:rPr>
          <w:sz w:val="24"/>
          <w:lang w:val="es-EC"/>
        </w:rPr>
        <w:t>Shachar</w:t>
      </w:r>
      <w:r w:rsidR="00DE1590" w:rsidRPr="00B413C5">
        <w:rPr>
          <w:sz w:val="24"/>
          <w:lang w:val="es-EC"/>
        </w:rPr>
        <w:t>,</w:t>
      </w:r>
      <w:r w:rsidRPr="00B413C5">
        <w:rPr>
          <w:sz w:val="24"/>
          <w:lang w:val="es-EC"/>
        </w:rPr>
        <w:t xml:space="preserve"> R</w:t>
      </w:r>
      <w:r w:rsidR="00DE1590" w:rsidRPr="00B413C5">
        <w:rPr>
          <w:sz w:val="24"/>
          <w:lang w:val="es-EC"/>
        </w:rPr>
        <w:t>.</w:t>
      </w:r>
      <w:r w:rsidRPr="00B413C5">
        <w:rPr>
          <w:sz w:val="24"/>
          <w:lang w:val="es-EC"/>
        </w:rPr>
        <w:t>, Karako</w:t>
      </w:r>
      <w:r w:rsidR="00DE1590" w:rsidRPr="00B413C5">
        <w:rPr>
          <w:sz w:val="24"/>
          <w:lang w:val="es-EC"/>
        </w:rPr>
        <w:t xml:space="preserve">,S., </w:t>
      </w:r>
      <w:r w:rsidRPr="00B413C5">
        <w:rPr>
          <w:sz w:val="24"/>
          <w:lang w:val="es-EC"/>
        </w:rPr>
        <w:t xml:space="preserve">&amp; Ben Arzi, </w:t>
      </w:r>
      <w:r w:rsidR="00DE1590" w:rsidRPr="00B413C5">
        <w:rPr>
          <w:sz w:val="24"/>
          <w:lang w:val="es-EC"/>
        </w:rPr>
        <w:t xml:space="preserve">T. </w:t>
      </w:r>
      <w:r w:rsidR="00E03A25" w:rsidRPr="00B413C5">
        <w:rPr>
          <w:sz w:val="24"/>
          <w:lang w:val="es-EC"/>
        </w:rPr>
        <w:t>(2002)</w:t>
      </w:r>
      <w:r w:rsidR="00DE1590" w:rsidRPr="00B413C5">
        <w:rPr>
          <w:sz w:val="24"/>
          <w:lang w:val="es-EC"/>
        </w:rPr>
        <w:t>.</w:t>
      </w:r>
      <w:r>
        <w:rPr>
          <w:sz w:val="24"/>
        </w:rPr>
        <w:t xml:space="preserve">Structuring of </w:t>
      </w:r>
      <w:r w:rsidR="00DE1590">
        <w:rPr>
          <w:sz w:val="24"/>
        </w:rPr>
        <w:t>gender</w:t>
      </w:r>
      <w:r>
        <w:rPr>
          <w:sz w:val="24"/>
        </w:rPr>
        <w:t xml:space="preserve"> in Israeli </w:t>
      </w:r>
      <w:r w:rsidR="00DE1590">
        <w:rPr>
          <w:sz w:val="24"/>
        </w:rPr>
        <w:t>society through children reading and text books.</w:t>
      </w:r>
      <w:r w:rsidRPr="00DE1590">
        <w:rPr>
          <w:i/>
          <w:iCs/>
          <w:sz w:val="24"/>
        </w:rPr>
        <w:t>Education and its Context</w:t>
      </w:r>
      <w:r>
        <w:rPr>
          <w:sz w:val="24"/>
        </w:rPr>
        <w:t>,</w:t>
      </w:r>
      <w:r w:rsidRPr="00DE1590">
        <w:rPr>
          <w:i/>
          <w:iCs/>
          <w:sz w:val="24"/>
        </w:rPr>
        <w:t>24</w:t>
      </w:r>
      <w:r>
        <w:rPr>
          <w:sz w:val="24"/>
        </w:rPr>
        <w:t>, 137-164</w:t>
      </w:r>
      <w:r w:rsidR="00DE1590">
        <w:rPr>
          <w:sz w:val="24"/>
        </w:rPr>
        <w:t>. (in Hebrew).</w:t>
      </w:r>
    </w:p>
    <w:p w:rsidR="00387021" w:rsidRPr="00387021" w:rsidRDefault="00387021" w:rsidP="00F751B9">
      <w:pPr>
        <w:pStyle w:val="ab"/>
        <w:numPr>
          <w:ilvl w:val="0"/>
          <w:numId w:val="27"/>
        </w:numPr>
        <w:spacing w:line="360" w:lineRule="auto"/>
        <w:rPr>
          <w:sz w:val="24"/>
        </w:rPr>
      </w:pPr>
      <w:r w:rsidRPr="00387021">
        <w:rPr>
          <w:sz w:val="24"/>
          <w:rtl/>
        </w:rPr>
        <w:t>שחר, ר.</w:t>
      </w:r>
      <w:r>
        <w:rPr>
          <w:rFonts w:hint="cs"/>
          <w:sz w:val="24"/>
          <w:rtl/>
        </w:rPr>
        <w:t>,</w:t>
      </w:r>
      <w:r w:rsidRPr="00387021">
        <w:rPr>
          <w:sz w:val="24"/>
          <w:rtl/>
        </w:rPr>
        <w:t xml:space="preserve"> ואביבי, נ. (2001). חיזור אלים בקרב הנוער. </w:t>
      </w:r>
      <w:r w:rsidRPr="00387021">
        <w:rPr>
          <w:i/>
          <w:iCs/>
          <w:sz w:val="24"/>
          <w:rtl/>
        </w:rPr>
        <w:t>החינוך וסביבו, 23</w:t>
      </w:r>
      <w:r w:rsidRPr="00387021">
        <w:rPr>
          <w:sz w:val="24"/>
          <w:rtl/>
        </w:rPr>
        <w:t>, 107</w:t>
      </w:r>
      <w:r>
        <w:rPr>
          <w:rFonts w:hint="cs"/>
          <w:sz w:val="24"/>
          <w:rtl/>
        </w:rPr>
        <w:t>-</w:t>
      </w:r>
      <w:r w:rsidRPr="00387021">
        <w:rPr>
          <w:sz w:val="24"/>
          <w:rtl/>
        </w:rPr>
        <w:t>130</w:t>
      </w:r>
      <w:r>
        <w:rPr>
          <w:rFonts w:hint="cs"/>
          <w:sz w:val="24"/>
          <w:rtl/>
        </w:rPr>
        <w:t>.</w:t>
      </w:r>
    </w:p>
    <w:p w:rsidR="006108CD" w:rsidRPr="00E42DE9" w:rsidRDefault="006108CD" w:rsidP="00EA6F15">
      <w:pPr>
        <w:pStyle w:val="ab"/>
        <w:bidi w:val="0"/>
        <w:spacing w:line="360" w:lineRule="auto"/>
        <w:ind w:left="0"/>
        <w:rPr>
          <w:sz w:val="24"/>
        </w:rPr>
      </w:pPr>
      <w:r>
        <w:rPr>
          <w:sz w:val="24"/>
        </w:rPr>
        <w:t>Shachar, R</w:t>
      </w:r>
      <w:r w:rsidR="00387021">
        <w:rPr>
          <w:sz w:val="24"/>
        </w:rPr>
        <w:t>., &amp; Aviva, N.</w:t>
      </w:r>
      <w:r>
        <w:rPr>
          <w:sz w:val="24"/>
        </w:rPr>
        <w:t xml:space="preserve"> (2001)</w:t>
      </w:r>
      <w:r w:rsidR="00387021">
        <w:rPr>
          <w:sz w:val="24"/>
        </w:rPr>
        <w:t>.</w:t>
      </w:r>
      <w:r>
        <w:rPr>
          <w:sz w:val="24"/>
        </w:rPr>
        <w:t xml:space="preserve">Violent </w:t>
      </w:r>
      <w:r w:rsidR="00387021">
        <w:rPr>
          <w:sz w:val="24"/>
        </w:rPr>
        <w:t>d</w:t>
      </w:r>
      <w:r>
        <w:rPr>
          <w:sz w:val="24"/>
        </w:rPr>
        <w:t>ating among Israeli youth</w:t>
      </w:r>
      <w:r w:rsidR="00DE1590">
        <w:rPr>
          <w:sz w:val="24"/>
        </w:rPr>
        <w:t>.</w:t>
      </w:r>
      <w:r>
        <w:rPr>
          <w:i/>
          <w:iCs/>
          <w:sz w:val="24"/>
        </w:rPr>
        <w:t>Education and its Context</w:t>
      </w:r>
      <w:r w:rsidR="00387021">
        <w:rPr>
          <w:i/>
          <w:iCs/>
          <w:sz w:val="24"/>
        </w:rPr>
        <w:t>,</w:t>
      </w:r>
      <w:r w:rsidRPr="00387021">
        <w:rPr>
          <w:i/>
          <w:iCs/>
          <w:sz w:val="24"/>
        </w:rPr>
        <w:t>2</w:t>
      </w:r>
      <w:r w:rsidR="00387021" w:rsidRPr="00387021">
        <w:rPr>
          <w:i/>
          <w:iCs/>
          <w:sz w:val="24"/>
        </w:rPr>
        <w:t>3</w:t>
      </w:r>
      <w:r>
        <w:rPr>
          <w:sz w:val="24"/>
        </w:rPr>
        <w:t>, 107-130.(</w:t>
      </w:r>
      <w:r w:rsidR="00387021">
        <w:rPr>
          <w:sz w:val="24"/>
        </w:rPr>
        <w:t>in</w:t>
      </w:r>
      <w:r>
        <w:rPr>
          <w:sz w:val="24"/>
        </w:rPr>
        <w:t>Hebrew)</w:t>
      </w:r>
    </w:p>
    <w:p w:rsidR="00387021" w:rsidRDefault="00387021" w:rsidP="00F751B9">
      <w:pPr>
        <w:pStyle w:val="ab"/>
        <w:numPr>
          <w:ilvl w:val="0"/>
          <w:numId w:val="27"/>
        </w:numPr>
        <w:spacing w:line="360" w:lineRule="auto"/>
        <w:rPr>
          <w:sz w:val="24"/>
        </w:rPr>
      </w:pPr>
      <w:r>
        <w:rPr>
          <w:rFonts w:hint="cs"/>
          <w:rtl/>
        </w:rPr>
        <w:t xml:space="preserve">שחר, ר., (2001). שיוויון הזדמנויות בין המינים </w:t>
      </w:r>
      <w:r>
        <w:rPr>
          <w:rtl/>
        </w:rPr>
        <w:t>–</w:t>
      </w:r>
      <w:r>
        <w:rPr>
          <w:rFonts w:hint="cs"/>
          <w:rtl/>
        </w:rPr>
        <w:t xml:space="preserve"> בין מציאות לחזון</w:t>
      </w:r>
      <w:r w:rsidR="00DE419C">
        <w:rPr>
          <w:rFonts w:hint="cs"/>
          <w:rtl/>
        </w:rPr>
        <w:t>.</w:t>
      </w:r>
      <w:r>
        <w:rPr>
          <w:rFonts w:hint="cs"/>
          <w:rtl/>
        </w:rPr>
        <w:t xml:space="preserve"> בתוך </w:t>
      </w:r>
      <w:r w:rsidR="00DE419C">
        <w:rPr>
          <w:rFonts w:hint="cs"/>
          <w:rtl/>
        </w:rPr>
        <w:t xml:space="preserve">ר. </w:t>
      </w:r>
      <w:r>
        <w:rPr>
          <w:rFonts w:hint="cs"/>
          <w:rtl/>
        </w:rPr>
        <w:t>לאור</w:t>
      </w:r>
      <w:r w:rsidR="00DE419C">
        <w:rPr>
          <w:rFonts w:hint="cs"/>
          <w:rtl/>
        </w:rPr>
        <w:t>,ו</w:t>
      </w:r>
      <w:r>
        <w:rPr>
          <w:rFonts w:hint="cs"/>
          <w:rtl/>
        </w:rPr>
        <w:t>ד</w:t>
      </w:r>
      <w:r w:rsidR="00DE419C">
        <w:rPr>
          <w:rFonts w:hint="cs"/>
          <w:rtl/>
        </w:rPr>
        <w:t>.</w:t>
      </w:r>
      <w:r>
        <w:rPr>
          <w:rFonts w:hint="cs"/>
          <w:rtl/>
        </w:rPr>
        <w:t xml:space="preserve"> מן (עורכות), </w:t>
      </w:r>
      <w:r w:rsidRPr="00DE419C">
        <w:rPr>
          <w:rFonts w:hint="cs"/>
          <w:i/>
          <w:iCs/>
          <w:rtl/>
        </w:rPr>
        <w:t>מיגדר וחינוך הקתדרה לחינוך לערכים, סובלנות ושלום</w:t>
      </w:r>
      <w:r w:rsidR="00DE419C" w:rsidRPr="00DE419C">
        <w:rPr>
          <w:rFonts w:hint="cs"/>
          <w:rtl/>
        </w:rPr>
        <w:t>(</w:t>
      </w:r>
      <w:r w:rsidR="00DE419C">
        <w:rPr>
          <w:rFonts w:hint="cs"/>
          <w:rtl/>
        </w:rPr>
        <w:t xml:space="preserve">עמ' 13-46)רמת גן: </w:t>
      </w:r>
      <w:r>
        <w:rPr>
          <w:rFonts w:hint="cs"/>
          <w:rtl/>
        </w:rPr>
        <w:t>ביה"ס לחינוךבר-אילן.</w:t>
      </w:r>
    </w:p>
    <w:p w:rsidR="006108CD" w:rsidRPr="00E42DE9" w:rsidRDefault="006108CD" w:rsidP="00EA6F15">
      <w:pPr>
        <w:pStyle w:val="ab"/>
        <w:bidi w:val="0"/>
        <w:spacing w:line="360" w:lineRule="auto"/>
        <w:ind w:left="0"/>
        <w:rPr>
          <w:sz w:val="24"/>
        </w:rPr>
      </w:pPr>
      <w:r>
        <w:rPr>
          <w:sz w:val="24"/>
        </w:rPr>
        <w:t>Shachar, R</w:t>
      </w:r>
      <w:r w:rsidR="00DE419C">
        <w:rPr>
          <w:sz w:val="24"/>
        </w:rPr>
        <w:t>.</w:t>
      </w:r>
      <w:r>
        <w:rPr>
          <w:sz w:val="24"/>
        </w:rPr>
        <w:t xml:space="preserve"> (2001)</w:t>
      </w:r>
      <w:r w:rsidR="00DE419C">
        <w:rPr>
          <w:sz w:val="24"/>
        </w:rPr>
        <w:t>. Equal opportunity among genders – between reality and vision.In R. Lior, &amp; D. Man (Eds.).</w:t>
      </w:r>
      <w:r w:rsidRPr="00DE419C">
        <w:rPr>
          <w:i/>
          <w:iCs/>
          <w:sz w:val="24"/>
        </w:rPr>
        <w:t xml:space="preserve">Gender, Education and Society Katedra for </w:t>
      </w:r>
      <w:r>
        <w:rPr>
          <w:i/>
          <w:iCs/>
          <w:sz w:val="24"/>
        </w:rPr>
        <w:t>Human ValuesTolerance andPeace</w:t>
      </w:r>
      <w:r w:rsidR="00DE419C">
        <w:rPr>
          <w:sz w:val="24"/>
        </w:rPr>
        <w:t>(pp. 13-46)</w:t>
      </w:r>
      <w:r w:rsidR="00DE419C">
        <w:rPr>
          <w:i/>
          <w:iCs/>
          <w:sz w:val="24"/>
        </w:rPr>
        <w:t>.</w:t>
      </w:r>
      <w:r w:rsidR="00DE419C">
        <w:rPr>
          <w:sz w:val="24"/>
        </w:rPr>
        <w:t xml:space="preserve">Ramat Gan: </w:t>
      </w:r>
      <w:r>
        <w:rPr>
          <w:sz w:val="24"/>
        </w:rPr>
        <w:t>School of Education, Bar-Ilan University. (</w:t>
      </w:r>
      <w:r w:rsidR="00DE419C">
        <w:rPr>
          <w:sz w:val="24"/>
        </w:rPr>
        <w:t>in</w:t>
      </w:r>
      <w:r>
        <w:rPr>
          <w:sz w:val="24"/>
        </w:rPr>
        <w:t>Hebrew).</w:t>
      </w:r>
    </w:p>
    <w:p w:rsidR="00076CFB" w:rsidRDefault="00076CFB" w:rsidP="00F751B9">
      <w:pPr>
        <w:pStyle w:val="ab"/>
        <w:numPr>
          <w:ilvl w:val="0"/>
          <w:numId w:val="27"/>
        </w:numPr>
        <w:spacing w:line="360" w:lineRule="auto"/>
        <w:rPr>
          <w:sz w:val="24"/>
        </w:rPr>
      </w:pPr>
      <w:r>
        <w:rPr>
          <w:rFonts w:hint="cs"/>
          <w:rtl/>
        </w:rPr>
        <w:t xml:space="preserve">שחר, ר. וקמיר, א. (2000). תכונות אנדרוגניות: הפער בין מידת הערכתן לבין מידת הפנמתן על ידי בנות שבע-עשרה עד שמונה עשרה. בתוך  ש. שלסקי (עורך) </w:t>
      </w:r>
      <w:r w:rsidRPr="00076CFB">
        <w:rPr>
          <w:rFonts w:hint="cs"/>
          <w:i/>
          <w:iCs/>
          <w:rtl/>
        </w:rPr>
        <w:t>מיניות ומיגדר בחינוך</w:t>
      </w:r>
      <w:r>
        <w:rPr>
          <w:rFonts w:hint="cs"/>
          <w:rtl/>
        </w:rPr>
        <w:t xml:space="preserve"> (עמ' 211-240). תל-אביב:</w:t>
      </w:r>
      <w:r w:rsidR="00E05D65">
        <w:rPr>
          <w:rFonts w:hint="cs"/>
          <w:rtl/>
        </w:rPr>
        <w:t>הוצאת רמות, אוניברסיטת תל-אביב.</w:t>
      </w:r>
    </w:p>
    <w:p w:rsidR="00230F65" w:rsidRDefault="006108CD" w:rsidP="003C732D">
      <w:pPr>
        <w:pStyle w:val="ab"/>
        <w:bidi w:val="0"/>
        <w:spacing w:line="360" w:lineRule="auto"/>
        <w:ind w:left="360"/>
        <w:rPr>
          <w:rtl/>
        </w:rPr>
      </w:pPr>
      <w:r>
        <w:rPr>
          <w:sz w:val="24"/>
        </w:rPr>
        <w:t>Shachar, R</w:t>
      </w:r>
      <w:r w:rsidR="00DE419C">
        <w:rPr>
          <w:sz w:val="24"/>
        </w:rPr>
        <w:t>., &amp;Kamir, O.</w:t>
      </w:r>
      <w:r>
        <w:rPr>
          <w:sz w:val="24"/>
        </w:rPr>
        <w:t xml:space="preserve"> (2000)</w:t>
      </w:r>
      <w:r w:rsidR="00DE419C">
        <w:rPr>
          <w:sz w:val="24"/>
        </w:rPr>
        <w:t>.</w:t>
      </w:r>
      <w:r>
        <w:rPr>
          <w:sz w:val="24"/>
        </w:rPr>
        <w:t xml:space="preserve"> Comparison between </w:t>
      </w:r>
      <w:r w:rsidR="00DE419C">
        <w:rPr>
          <w:sz w:val="24"/>
        </w:rPr>
        <w:t>professed attitudes and self-perception regarding androgynous characteristics among young girls ages 17-18</w:t>
      </w:r>
      <w:r>
        <w:rPr>
          <w:sz w:val="24"/>
        </w:rPr>
        <w:t xml:space="preserve">. In Yitzhak Kashti and SimchaShlaski (eds.). </w:t>
      </w:r>
      <w:r w:rsidR="00076CFB">
        <w:rPr>
          <w:i/>
          <w:iCs/>
          <w:sz w:val="24"/>
        </w:rPr>
        <w:t xml:space="preserve">Education and society: </w:t>
      </w:r>
      <w:r>
        <w:rPr>
          <w:i/>
          <w:iCs/>
          <w:sz w:val="24"/>
        </w:rPr>
        <w:t>Sex,</w:t>
      </w:r>
      <w:r w:rsidR="00DE419C">
        <w:rPr>
          <w:i/>
          <w:iCs/>
          <w:sz w:val="24"/>
        </w:rPr>
        <w:t xml:space="preserve"> sexuality and gender in education</w:t>
      </w:r>
      <w:r w:rsidR="00076CFB" w:rsidRPr="00076CFB">
        <w:rPr>
          <w:sz w:val="24"/>
        </w:rPr>
        <w:t>(</w:t>
      </w:r>
      <w:r w:rsidR="00076CFB">
        <w:rPr>
          <w:sz w:val="24"/>
        </w:rPr>
        <w:t>pp. 211-240)</w:t>
      </w:r>
      <w:r w:rsidR="00076CFB">
        <w:rPr>
          <w:i/>
          <w:iCs/>
          <w:sz w:val="24"/>
        </w:rPr>
        <w:t>.</w:t>
      </w:r>
      <w:r w:rsidR="00076CFB">
        <w:rPr>
          <w:sz w:val="24"/>
        </w:rPr>
        <w:t xml:space="preserve">Tel Aviv: </w:t>
      </w:r>
      <w:r>
        <w:rPr>
          <w:sz w:val="24"/>
        </w:rPr>
        <w:t>School of Education, Ramot, Tel-Aviv University. (</w:t>
      </w:r>
      <w:r w:rsidR="00076CFB">
        <w:rPr>
          <w:sz w:val="24"/>
        </w:rPr>
        <w:t>in</w:t>
      </w:r>
      <w:r>
        <w:rPr>
          <w:sz w:val="24"/>
        </w:rPr>
        <w:t>Hebrew)</w:t>
      </w:r>
    </w:p>
    <w:p w:rsidR="00076CFB" w:rsidRDefault="00076CFB" w:rsidP="00F751B9">
      <w:pPr>
        <w:pStyle w:val="ab"/>
        <w:numPr>
          <w:ilvl w:val="0"/>
          <w:numId w:val="27"/>
        </w:numPr>
        <w:spacing w:line="360" w:lineRule="auto"/>
        <w:rPr>
          <w:sz w:val="24"/>
        </w:rPr>
      </w:pPr>
      <w:r>
        <w:rPr>
          <w:rFonts w:hint="cs"/>
          <w:rtl/>
        </w:rPr>
        <w:t xml:space="preserve">שחר, ר., וזק, ד. (2000). מיגדרושיוויון הזדמנויות בגיל הרך </w:t>
      </w:r>
      <w:r>
        <w:rPr>
          <w:rtl/>
        </w:rPr>
        <w:t>–</w:t>
      </w:r>
      <w:r>
        <w:rPr>
          <w:rFonts w:hint="cs"/>
          <w:rtl/>
        </w:rPr>
        <w:t xml:space="preserve"> מחקר ותכנית התערבות, </w:t>
      </w:r>
      <w:r w:rsidRPr="00076CFB">
        <w:rPr>
          <w:rFonts w:hint="cs"/>
          <w:i/>
          <w:iCs/>
          <w:rtl/>
        </w:rPr>
        <w:t>החינוך וסביבו</w:t>
      </w:r>
      <w:r w:rsidRPr="00A86863">
        <w:rPr>
          <w:rFonts w:hint="cs"/>
          <w:rtl/>
        </w:rPr>
        <w:t xml:space="preserve">, </w:t>
      </w:r>
      <w:r w:rsidRPr="00076CFB">
        <w:rPr>
          <w:rFonts w:hint="cs"/>
          <w:i/>
          <w:iCs/>
          <w:rtl/>
        </w:rPr>
        <w:t>21</w:t>
      </w:r>
      <w:r w:rsidRPr="00A86863">
        <w:rPr>
          <w:rFonts w:hint="cs"/>
          <w:rtl/>
        </w:rPr>
        <w:t>,</w:t>
      </w:r>
      <w:r>
        <w:rPr>
          <w:rFonts w:hint="cs"/>
          <w:rtl/>
        </w:rPr>
        <w:t xml:space="preserve"> 77-121.</w:t>
      </w:r>
    </w:p>
    <w:p w:rsidR="006108CD" w:rsidRPr="00E42DE9" w:rsidRDefault="006108CD" w:rsidP="00A15FFC">
      <w:pPr>
        <w:pStyle w:val="ab"/>
        <w:bidi w:val="0"/>
        <w:spacing w:line="360" w:lineRule="auto"/>
        <w:ind w:left="360"/>
        <w:rPr>
          <w:sz w:val="24"/>
        </w:rPr>
      </w:pPr>
      <w:r>
        <w:rPr>
          <w:sz w:val="24"/>
        </w:rPr>
        <w:t>Shachar, R</w:t>
      </w:r>
      <w:r w:rsidR="00076CFB">
        <w:rPr>
          <w:sz w:val="24"/>
        </w:rPr>
        <w:t>., &amp;</w:t>
      </w:r>
      <w:r>
        <w:rPr>
          <w:sz w:val="24"/>
        </w:rPr>
        <w:t xml:space="preserve"> Zach, D</w:t>
      </w:r>
      <w:r w:rsidR="00076CFB">
        <w:rPr>
          <w:sz w:val="24"/>
        </w:rPr>
        <w:t>.</w:t>
      </w:r>
      <w:r>
        <w:rPr>
          <w:sz w:val="24"/>
        </w:rPr>
        <w:t xml:space="preserve"> (2000)</w:t>
      </w:r>
      <w:r w:rsidR="00076CFB">
        <w:rPr>
          <w:sz w:val="24"/>
        </w:rPr>
        <w:t>.</w:t>
      </w:r>
      <w:r>
        <w:rPr>
          <w:sz w:val="24"/>
        </w:rPr>
        <w:t xml:space="preserve">Gender </w:t>
      </w:r>
      <w:r w:rsidR="00A15FFC">
        <w:rPr>
          <w:sz w:val="24"/>
        </w:rPr>
        <w:t>e</w:t>
      </w:r>
      <w:r w:rsidR="00076CFB">
        <w:rPr>
          <w:sz w:val="24"/>
        </w:rPr>
        <w:t>qual opportunities in the kindergarten – research and intervention program</w:t>
      </w:r>
      <w:r>
        <w:rPr>
          <w:sz w:val="24"/>
        </w:rPr>
        <w:t>.</w:t>
      </w:r>
      <w:r>
        <w:rPr>
          <w:i/>
          <w:iCs/>
          <w:sz w:val="24"/>
        </w:rPr>
        <w:t>Education and its Context</w:t>
      </w:r>
      <w:r w:rsidR="00076CFB">
        <w:rPr>
          <w:i/>
          <w:iCs/>
          <w:sz w:val="24"/>
        </w:rPr>
        <w:t>,</w:t>
      </w:r>
      <w:r w:rsidRPr="00076CFB">
        <w:rPr>
          <w:i/>
          <w:iCs/>
          <w:sz w:val="24"/>
        </w:rPr>
        <w:t>21</w:t>
      </w:r>
      <w:r w:rsidR="00A15FFC">
        <w:rPr>
          <w:sz w:val="24"/>
        </w:rPr>
        <w:t>,</w:t>
      </w:r>
      <w:r>
        <w:rPr>
          <w:sz w:val="24"/>
        </w:rPr>
        <w:t xml:space="preserve"> 77-121. (</w:t>
      </w:r>
      <w:r w:rsidR="00076CFB">
        <w:rPr>
          <w:sz w:val="24"/>
        </w:rPr>
        <w:t>in</w:t>
      </w:r>
      <w:r>
        <w:rPr>
          <w:sz w:val="24"/>
        </w:rPr>
        <w:t>Hebrew)</w:t>
      </w:r>
    </w:p>
    <w:p w:rsidR="006108CD" w:rsidRPr="00E42DE9" w:rsidRDefault="006108CD" w:rsidP="00F751B9">
      <w:pPr>
        <w:pStyle w:val="ab"/>
        <w:numPr>
          <w:ilvl w:val="0"/>
          <w:numId w:val="27"/>
        </w:numPr>
        <w:bidi w:val="0"/>
        <w:spacing w:line="360" w:lineRule="auto"/>
        <w:rPr>
          <w:sz w:val="24"/>
        </w:rPr>
      </w:pPr>
      <w:r>
        <w:rPr>
          <w:sz w:val="24"/>
        </w:rPr>
        <w:t>Shachar, R</w:t>
      </w:r>
      <w:r w:rsidR="00A15FFC">
        <w:rPr>
          <w:sz w:val="24"/>
        </w:rPr>
        <w:t>.</w:t>
      </w:r>
      <w:r>
        <w:rPr>
          <w:sz w:val="24"/>
        </w:rPr>
        <w:t xml:space="preserve"> (1998)</w:t>
      </w:r>
      <w:r w:rsidR="00A15FFC">
        <w:rPr>
          <w:sz w:val="24"/>
        </w:rPr>
        <w:t>.</w:t>
      </w:r>
      <w:r>
        <w:rPr>
          <w:sz w:val="24"/>
        </w:rPr>
        <w:t xml:space="preserve"> Attitudes toward intermarriage and intr</w:t>
      </w:r>
      <w:r w:rsidR="00BF1378">
        <w:rPr>
          <w:sz w:val="24"/>
        </w:rPr>
        <w:t>a-</w:t>
      </w:r>
      <w:r>
        <w:rPr>
          <w:sz w:val="24"/>
        </w:rPr>
        <w:t>marriage among Israeli youth: 1975/1990</w:t>
      </w:r>
      <w:r w:rsidR="00A15FFC">
        <w:rPr>
          <w:sz w:val="24"/>
        </w:rPr>
        <w:t>.</w:t>
      </w:r>
      <w:r>
        <w:rPr>
          <w:sz w:val="24"/>
        </w:rPr>
        <w:t xml:space="preserve"> In E</w:t>
      </w:r>
      <w:r w:rsidR="00A15FFC">
        <w:rPr>
          <w:sz w:val="24"/>
        </w:rPr>
        <w:t>.</w:t>
      </w:r>
      <w:r>
        <w:rPr>
          <w:sz w:val="24"/>
        </w:rPr>
        <w:t xml:space="preserve"> Leshem</w:t>
      </w:r>
      <w:r w:rsidR="00A15FFC">
        <w:rPr>
          <w:sz w:val="24"/>
        </w:rPr>
        <w:t>&amp;</w:t>
      </w:r>
      <w:r>
        <w:rPr>
          <w:sz w:val="24"/>
        </w:rPr>
        <w:t xml:space="preserve"> J</w:t>
      </w:r>
      <w:r w:rsidR="00A15FFC">
        <w:rPr>
          <w:sz w:val="24"/>
        </w:rPr>
        <w:t xml:space="preserve">. T. </w:t>
      </w:r>
      <w:r>
        <w:rPr>
          <w:sz w:val="24"/>
        </w:rPr>
        <w:t>Shuval  (</w:t>
      </w:r>
      <w:r w:rsidR="00A15FFC">
        <w:rPr>
          <w:sz w:val="24"/>
        </w:rPr>
        <w:t>Eds</w:t>
      </w:r>
      <w:r>
        <w:rPr>
          <w:sz w:val="24"/>
        </w:rPr>
        <w:t xml:space="preserve">.), </w:t>
      </w:r>
      <w:r>
        <w:rPr>
          <w:i/>
          <w:iCs/>
          <w:sz w:val="24"/>
        </w:rPr>
        <w:t>Immigration to Israel: Sociological</w:t>
      </w:r>
      <w:r w:rsidR="00A15FFC">
        <w:rPr>
          <w:i/>
          <w:iCs/>
          <w:sz w:val="24"/>
        </w:rPr>
        <w:t xml:space="preserve">prospective. Studies of </w:t>
      </w:r>
      <w:r>
        <w:rPr>
          <w:i/>
          <w:iCs/>
          <w:sz w:val="24"/>
        </w:rPr>
        <w:t xml:space="preserve">Israeli </w:t>
      </w:r>
      <w:r w:rsidR="00A15FFC">
        <w:rPr>
          <w:i/>
          <w:iCs/>
          <w:sz w:val="24"/>
        </w:rPr>
        <w:t>society</w:t>
      </w:r>
      <w:r w:rsidR="00A15FFC">
        <w:rPr>
          <w:sz w:val="24"/>
        </w:rPr>
        <w:t>(V</w:t>
      </w:r>
      <w:r>
        <w:rPr>
          <w:sz w:val="24"/>
        </w:rPr>
        <w:t>ol. 8</w:t>
      </w:r>
      <w:r w:rsidR="00A15FFC">
        <w:rPr>
          <w:sz w:val="24"/>
        </w:rPr>
        <w:t>, pp. 451-464)</w:t>
      </w:r>
      <w:r>
        <w:rPr>
          <w:sz w:val="24"/>
        </w:rPr>
        <w:t xml:space="preserve">. </w:t>
      </w:r>
      <w:r w:rsidR="00A15FFC">
        <w:rPr>
          <w:sz w:val="24"/>
        </w:rPr>
        <w:t xml:space="preserve">New Brunswick: </w:t>
      </w:r>
      <w:r>
        <w:rPr>
          <w:sz w:val="24"/>
        </w:rPr>
        <w:t>Transaction Publishers</w:t>
      </w:r>
      <w:r w:rsidR="003C732D">
        <w:rPr>
          <w:sz w:val="24"/>
        </w:rPr>
        <w:t xml:space="preserve"> (English</w:t>
      </w:r>
      <w:r>
        <w:rPr>
          <w:sz w:val="24"/>
        </w:rPr>
        <w:t>.</w:t>
      </w:r>
    </w:p>
    <w:p w:rsidR="00E95FC3" w:rsidRDefault="00E95FC3" w:rsidP="00F751B9">
      <w:pPr>
        <w:pStyle w:val="ab"/>
        <w:numPr>
          <w:ilvl w:val="0"/>
          <w:numId w:val="27"/>
        </w:numPr>
        <w:spacing w:line="360" w:lineRule="auto"/>
        <w:rPr>
          <w:sz w:val="24"/>
        </w:rPr>
      </w:pPr>
      <w:r>
        <w:rPr>
          <w:rFonts w:hint="cs"/>
          <w:rtl/>
        </w:rPr>
        <w:t xml:space="preserve">שחר, ר., ומאיר, ר. (1998). נשים ערביות צעירות בישראל בין מסורת לשינוי: עמדות לגבי שוויון מיגדרי במשפחה ובחברה. </w:t>
      </w:r>
      <w:r w:rsidRPr="00E95FC3">
        <w:rPr>
          <w:rFonts w:hint="cs"/>
          <w:i/>
          <w:iCs/>
          <w:rtl/>
        </w:rPr>
        <w:t xml:space="preserve"> החינוך וסביבו</w:t>
      </w:r>
      <w:r>
        <w:rPr>
          <w:rFonts w:hint="cs"/>
          <w:rtl/>
        </w:rPr>
        <w:t xml:space="preserve"> ,</w:t>
      </w:r>
      <w:r w:rsidRPr="00E95FC3">
        <w:rPr>
          <w:rFonts w:hint="cs"/>
          <w:i/>
          <w:iCs/>
          <w:rtl/>
        </w:rPr>
        <w:t xml:space="preserve"> 20</w:t>
      </w:r>
      <w:r>
        <w:rPr>
          <w:rFonts w:hint="cs"/>
          <w:rtl/>
        </w:rPr>
        <w:t>, 215-250.</w:t>
      </w:r>
    </w:p>
    <w:p w:rsidR="006108CD" w:rsidRPr="00CC6D3F" w:rsidRDefault="006108CD" w:rsidP="00E95FC3">
      <w:pPr>
        <w:pStyle w:val="ab"/>
        <w:bidi w:val="0"/>
        <w:spacing w:line="360" w:lineRule="auto"/>
        <w:ind w:left="360"/>
        <w:rPr>
          <w:sz w:val="24"/>
        </w:rPr>
      </w:pPr>
      <w:r>
        <w:rPr>
          <w:sz w:val="24"/>
        </w:rPr>
        <w:t>Shachar, R</w:t>
      </w:r>
      <w:r w:rsidR="009E05A8">
        <w:rPr>
          <w:sz w:val="24"/>
        </w:rPr>
        <w:t>.,&amp;</w:t>
      </w:r>
      <w:r>
        <w:rPr>
          <w:sz w:val="24"/>
        </w:rPr>
        <w:t xml:space="preserve"> M</w:t>
      </w:r>
      <w:r w:rsidR="002D409A">
        <w:rPr>
          <w:sz w:val="24"/>
        </w:rPr>
        <w:t>eir,</w:t>
      </w:r>
      <w:r w:rsidR="00E95FC3">
        <w:rPr>
          <w:sz w:val="24"/>
        </w:rPr>
        <w:t xml:space="preserve">R. </w:t>
      </w:r>
      <w:r>
        <w:rPr>
          <w:sz w:val="24"/>
        </w:rPr>
        <w:t>(1998)</w:t>
      </w:r>
      <w:r w:rsidR="002D409A">
        <w:rPr>
          <w:sz w:val="24"/>
        </w:rPr>
        <w:t>.</w:t>
      </w:r>
      <w:r>
        <w:rPr>
          <w:sz w:val="24"/>
        </w:rPr>
        <w:t xml:space="preserve"> The </w:t>
      </w:r>
      <w:r w:rsidR="00E95FC3">
        <w:rPr>
          <w:sz w:val="24"/>
        </w:rPr>
        <w:t xml:space="preserve">young </w:t>
      </w:r>
      <w:r>
        <w:rPr>
          <w:sz w:val="24"/>
        </w:rPr>
        <w:t xml:space="preserve">Arab </w:t>
      </w:r>
      <w:r w:rsidR="00E95FC3">
        <w:rPr>
          <w:sz w:val="24"/>
        </w:rPr>
        <w:t xml:space="preserve">women </w:t>
      </w:r>
      <w:r>
        <w:rPr>
          <w:sz w:val="24"/>
        </w:rPr>
        <w:t>in Israel –</w:t>
      </w:r>
      <w:r w:rsidR="00E95FC3">
        <w:rPr>
          <w:sz w:val="24"/>
        </w:rPr>
        <w:t xml:space="preserve"> between tradition and change</w:t>
      </w:r>
      <w:r>
        <w:rPr>
          <w:sz w:val="24"/>
        </w:rPr>
        <w:t xml:space="preserve">: Attitudes </w:t>
      </w:r>
      <w:r w:rsidR="00E95FC3">
        <w:rPr>
          <w:sz w:val="24"/>
        </w:rPr>
        <w:t>regarding gender equality in the family and in society</w:t>
      </w:r>
      <w:r>
        <w:rPr>
          <w:sz w:val="24"/>
        </w:rPr>
        <w:t xml:space="preserve">, </w:t>
      </w:r>
      <w:r>
        <w:rPr>
          <w:i/>
          <w:iCs/>
          <w:sz w:val="24"/>
        </w:rPr>
        <w:t>Education and its Context</w:t>
      </w:r>
      <w:r w:rsidR="009E05A8">
        <w:rPr>
          <w:i/>
          <w:iCs/>
          <w:sz w:val="24"/>
        </w:rPr>
        <w:t>,</w:t>
      </w:r>
      <w:r w:rsidRPr="009E05A8">
        <w:rPr>
          <w:i/>
          <w:iCs/>
          <w:sz w:val="24"/>
        </w:rPr>
        <w:t>20</w:t>
      </w:r>
      <w:r>
        <w:rPr>
          <w:sz w:val="24"/>
        </w:rPr>
        <w:t>, 215-250</w:t>
      </w:r>
      <w:r w:rsidR="009E05A8">
        <w:rPr>
          <w:sz w:val="24"/>
        </w:rPr>
        <w:t>.</w:t>
      </w:r>
      <w:r>
        <w:rPr>
          <w:sz w:val="24"/>
        </w:rPr>
        <w:t xml:space="preserve"> (</w:t>
      </w:r>
      <w:r w:rsidR="009E05A8">
        <w:rPr>
          <w:sz w:val="24"/>
        </w:rPr>
        <w:t>in</w:t>
      </w:r>
      <w:r>
        <w:rPr>
          <w:sz w:val="24"/>
        </w:rPr>
        <w:t>Hebrew)</w:t>
      </w:r>
    </w:p>
    <w:p w:rsidR="00E95FC3" w:rsidRDefault="00E95FC3" w:rsidP="00F751B9">
      <w:pPr>
        <w:pStyle w:val="ab"/>
        <w:numPr>
          <w:ilvl w:val="0"/>
          <w:numId w:val="27"/>
        </w:numPr>
        <w:spacing w:line="360" w:lineRule="auto"/>
        <w:rPr>
          <w:sz w:val="24"/>
        </w:rPr>
      </w:pPr>
      <w:r>
        <w:rPr>
          <w:rFonts w:hint="cs"/>
          <w:rtl/>
        </w:rPr>
        <w:t xml:space="preserve">שחר, ר., (1997). עמדות של בני שמונה-עשרה לגבי נישואים וחיי משפחה, </w:t>
      </w:r>
      <w:r w:rsidRPr="00E95FC3">
        <w:rPr>
          <w:rFonts w:hint="cs"/>
          <w:i/>
          <w:iCs/>
          <w:spacing w:val="10"/>
          <w:rtl/>
        </w:rPr>
        <w:t>החינוך וסביבו,</w:t>
      </w:r>
      <w:r w:rsidRPr="006F0E59">
        <w:rPr>
          <w:rFonts w:hint="cs"/>
          <w:spacing w:val="10"/>
          <w:rtl/>
        </w:rPr>
        <w:t xml:space="preserve"> 19, </w:t>
      </w:r>
      <w:r>
        <w:rPr>
          <w:rFonts w:hint="cs"/>
          <w:spacing w:val="10"/>
          <w:rtl/>
        </w:rPr>
        <w:t>113-128.</w:t>
      </w:r>
    </w:p>
    <w:p w:rsidR="006108CD" w:rsidRPr="00E42DE9" w:rsidRDefault="006108CD" w:rsidP="00E95FC3">
      <w:pPr>
        <w:pStyle w:val="ab"/>
        <w:bidi w:val="0"/>
        <w:spacing w:line="360" w:lineRule="auto"/>
        <w:ind w:left="360"/>
        <w:rPr>
          <w:sz w:val="24"/>
        </w:rPr>
      </w:pPr>
      <w:r>
        <w:rPr>
          <w:sz w:val="24"/>
        </w:rPr>
        <w:t>Shachar, R</w:t>
      </w:r>
      <w:r w:rsidR="00E95FC3">
        <w:rPr>
          <w:sz w:val="24"/>
        </w:rPr>
        <w:t>.</w:t>
      </w:r>
      <w:r>
        <w:rPr>
          <w:sz w:val="24"/>
        </w:rPr>
        <w:t xml:space="preserve"> (1997)</w:t>
      </w:r>
      <w:r w:rsidR="00E95FC3">
        <w:rPr>
          <w:sz w:val="24"/>
        </w:rPr>
        <w:t>,</w:t>
      </w:r>
      <w:r>
        <w:rPr>
          <w:sz w:val="24"/>
        </w:rPr>
        <w:t xml:space="preserve"> Attitudes of 18 year-old youth regarding marriage andfamily life</w:t>
      </w:r>
      <w:r w:rsidR="00E95FC3">
        <w:rPr>
          <w:sz w:val="24"/>
        </w:rPr>
        <w:t>.</w:t>
      </w:r>
      <w:r w:rsidRPr="00E95FC3">
        <w:rPr>
          <w:i/>
          <w:iCs/>
          <w:sz w:val="24"/>
        </w:rPr>
        <w:t>Education and its Context</w:t>
      </w:r>
      <w:r w:rsidR="00E95FC3">
        <w:rPr>
          <w:i/>
          <w:iCs/>
          <w:sz w:val="24"/>
        </w:rPr>
        <w:t>,</w:t>
      </w:r>
      <w:r>
        <w:rPr>
          <w:sz w:val="24"/>
        </w:rPr>
        <w:t xml:space="preserve"> 19, 95-114. (</w:t>
      </w:r>
      <w:r w:rsidR="00E95FC3">
        <w:rPr>
          <w:sz w:val="24"/>
        </w:rPr>
        <w:t>in</w:t>
      </w:r>
      <w:r>
        <w:rPr>
          <w:sz w:val="24"/>
        </w:rPr>
        <w:t>Hebrew)</w:t>
      </w:r>
    </w:p>
    <w:p w:rsidR="006108CD" w:rsidRPr="00CC6D3F" w:rsidRDefault="006108CD" w:rsidP="00F751B9">
      <w:pPr>
        <w:pStyle w:val="ab"/>
        <w:numPr>
          <w:ilvl w:val="0"/>
          <w:numId w:val="27"/>
        </w:numPr>
        <w:bidi w:val="0"/>
        <w:spacing w:line="360" w:lineRule="auto"/>
        <w:rPr>
          <w:sz w:val="24"/>
        </w:rPr>
      </w:pPr>
      <w:r>
        <w:rPr>
          <w:sz w:val="24"/>
        </w:rPr>
        <w:t>Shachar, R</w:t>
      </w:r>
      <w:r w:rsidR="0071117C">
        <w:rPr>
          <w:sz w:val="24"/>
        </w:rPr>
        <w:t>.</w:t>
      </w:r>
      <w:r>
        <w:rPr>
          <w:sz w:val="24"/>
        </w:rPr>
        <w:t xml:space="preserve"> (1997)</w:t>
      </w:r>
      <w:r w:rsidR="0071117C">
        <w:rPr>
          <w:sz w:val="24"/>
        </w:rPr>
        <w:t>.</w:t>
      </w:r>
      <w:r>
        <w:rPr>
          <w:sz w:val="24"/>
        </w:rPr>
        <w:t xml:space="preserve"> Teacher </w:t>
      </w:r>
      <w:r w:rsidR="0071117C">
        <w:rPr>
          <w:sz w:val="24"/>
        </w:rPr>
        <w:t>training in higher education</w:t>
      </w:r>
      <w:r>
        <w:rPr>
          <w:sz w:val="24"/>
        </w:rPr>
        <w:t xml:space="preserve">: A </w:t>
      </w:r>
      <w:r w:rsidR="0071117C">
        <w:rPr>
          <w:sz w:val="24"/>
        </w:rPr>
        <w:t>promoter of gender equality in society – the reality of the vision</w:t>
      </w:r>
      <w:r>
        <w:rPr>
          <w:sz w:val="24"/>
        </w:rPr>
        <w:t>. In N</w:t>
      </w:r>
      <w:r w:rsidR="0071117C">
        <w:rPr>
          <w:sz w:val="24"/>
        </w:rPr>
        <w:t>.</w:t>
      </w:r>
      <w:r>
        <w:rPr>
          <w:sz w:val="24"/>
        </w:rPr>
        <w:t>Ephraty</w:t>
      </w:r>
      <w:r w:rsidR="0071117C">
        <w:rPr>
          <w:sz w:val="24"/>
        </w:rPr>
        <w:t>&amp;</w:t>
      </w:r>
      <w:r>
        <w:rPr>
          <w:sz w:val="24"/>
        </w:rPr>
        <w:t xml:space="preserve"> R</w:t>
      </w:r>
      <w:r w:rsidR="0071117C">
        <w:rPr>
          <w:sz w:val="24"/>
        </w:rPr>
        <w:t>.</w:t>
      </w:r>
      <w:r>
        <w:rPr>
          <w:sz w:val="24"/>
        </w:rPr>
        <w:t>Lidor (</w:t>
      </w:r>
      <w:r w:rsidR="0071117C">
        <w:rPr>
          <w:sz w:val="24"/>
        </w:rPr>
        <w:t>Eds</w:t>
      </w:r>
      <w:r>
        <w:rPr>
          <w:sz w:val="24"/>
        </w:rPr>
        <w:t xml:space="preserve">.) </w:t>
      </w:r>
      <w:r>
        <w:rPr>
          <w:i/>
          <w:iCs/>
          <w:sz w:val="24"/>
        </w:rPr>
        <w:t xml:space="preserve">Teacher </w:t>
      </w:r>
      <w:r w:rsidR="0071117C">
        <w:rPr>
          <w:i/>
          <w:iCs/>
          <w:sz w:val="24"/>
        </w:rPr>
        <w:t>education</w:t>
      </w:r>
      <w:r>
        <w:rPr>
          <w:i/>
          <w:iCs/>
          <w:sz w:val="24"/>
        </w:rPr>
        <w:t xml:space="preserve">: Stability </w:t>
      </w:r>
      <w:r w:rsidR="0071117C">
        <w:rPr>
          <w:i/>
          <w:iCs/>
          <w:sz w:val="24"/>
        </w:rPr>
        <w:t xml:space="preserve">evolution and </w:t>
      </w:r>
      <w:r w:rsidR="0071117C" w:rsidRPr="0071117C">
        <w:rPr>
          <w:i/>
          <w:iCs/>
          <w:sz w:val="24"/>
        </w:rPr>
        <w:t>revolution</w:t>
      </w:r>
      <w:r w:rsidR="0071117C">
        <w:rPr>
          <w:sz w:val="24"/>
        </w:rPr>
        <w:t xml:space="preserve"> (pp. </w:t>
      </w:r>
      <w:r w:rsidR="0071117C" w:rsidRPr="0071117C">
        <w:rPr>
          <w:sz w:val="24"/>
        </w:rPr>
        <w:t>113</w:t>
      </w:r>
      <w:r w:rsidR="0071117C">
        <w:rPr>
          <w:sz w:val="24"/>
        </w:rPr>
        <w:t>-128). Jerusalem:</w:t>
      </w:r>
      <w:r>
        <w:rPr>
          <w:sz w:val="24"/>
        </w:rPr>
        <w:t xml:space="preserve"> Ministry of Education and Mofet Institute</w:t>
      </w:r>
      <w:r w:rsidR="003C732D">
        <w:rPr>
          <w:sz w:val="24"/>
        </w:rPr>
        <w:t xml:space="preserve"> (English)</w:t>
      </w:r>
      <w:r w:rsidR="0071117C">
        <w:rPr>
          <w:sz w:val="24"/>
        </w:rPr>
        <w:t>.</w:t>
      </w:r>
    </w:p>
    <w:p w:rsidR="006108CD" w:rsidRPr="00CC6D3F" w:rsidRDefault="006108CD" w:rsidP="00F751B9">
      <w:pPr>
        <w:pStyle w:val="ab"/>
        <w:numPr>
          <w:ilvl w:val="0"/>
          <w:numId w:val="27"/>
        </w:numPr>
        <w:bidi w:val="0"/>
        <w:spacing w:line="360" w:lineRule="auto"/>
        <w:rPr>
          <w:sz w:val="24"/>
        </w:rPr>
      </w:pPr>
      <w:r>
        <w:rPr>
          <w:sz w:val="24"/>
        </w:rPr>
        <w:t>Shachar, R</w:t>
      </w:r>
      <w:r w:rsidR="0071117C">
        <w:rPr>
          <w:sz w:val="24"/>
        </w:rPr>
        <w:t>.</w:t>
      </w:r>
      <w:r>
        <w:rPr>
          <w:sz w:val="24"/>
        </w:rPr>
        <w:t xml:space="preserve"> (1996)</w:t>
      </w:r>
      <w:r w:rsidR="0071117C">
        <w:rPr>
          <w:sz w:val="24"/>
        </w:rPr>
        <w:t>.</w:t>
      </w:r>
      <w:r>
        <w:rPr>
          <w:sz w:val="24"/>
        </w:rPr>
        <w:t xml:space="preserve"> Teacher </w:t>
      </w:r>
      <w:r w:rsidR="0071117C">
        <w:rPr>
          <w:sz w:val="24"/>
        </w:rPr>
        <w:t>training in higher education</w:t>
      </w:r>
      <w:r>
        <w:rPr>
          <w:sz w:val="24"/>
        </w:rPr>
        <w:t xml:space="preserve">: A </w:t>
      </w:r>
      <w:r w:rsidR="0071117C">
        <w:rPr>
          <w:sz w:val="24"/>
        </w:rPr>
        <w:t>promoter of gender equality and democracy in</w:t>
      </w:r>
      <w:r>
        <w:rPr>
          <w:sz w:val="24"/>
        </w:rPr>
        <w:t xml:space="preserve"> Israeli society. In M</w:t>
      </w:r>
      <w:r w:rsidR="0071117C">
        <w:rPr>
          <w:sz w:val="24"/>
        </w:rPr>
        <w:t xml:space="preserve">. </w:t>
      </w:r>
      <w:r>
        <w:rPr>
          <w:sz w:val="24"/>
        </w:rPr>
        <w:t>L</w:t>
      </w:r>
      <w:r w:rsidR="0071117C">
        <w:rPr>
          <w:sz w:val="24"/>
        </w:rPr>
        <w:t>.</w:t>
      </w:r>
      <w:r>
        <w:rPr>
          <w:sz w:val="24"/>
        </w:rPr>
        <w:t xml:space="preserve"> Kearney </w:t>
      </w:r>
      <w:r w:rsidR="0071117C">
        <w:rPr>
          <w:sz w:val="24"/>
        </w:rPr>
        <w:t>&amp;</w:t>
      </w:r>
      <w:r>
        <w:rPr>
          <w:sz w:val="24"/>
        </w:rPr>
        <w:t>A</w:t>
      </w:r>
      <w:r w:rsidR="0071117C">
        <w:rPr>
          <w:sz w:val="24"/>
        </w:rPr>
        <w:t>.Holden Ronning</w:t>
      </w:r>
      <w:r>
        <w:rPr>
          <w:sz w:val="24"/>
        </w:rPr>
        <w:t>(</w:t>
      </w:r>
      <w:r w:rsidR="0071117C">
        <w:rPr>
          <w:sz w:val="24"/>
        </w:rPr>
        <w:t>Eds</w:t>
      </w:r>
      <w:r>
        <w:rPr>
          <w:sz w:val="24"/>
        </w:rPr>
        <w:t xml:space="preserve">.) </w:t>
      </w:r>
      <w:r w:rsidRPr="0071117C">
        <w:rPr>
          <w:i/>
          <w:iCs/>
          <w:sz w:val="24"/>
        </w:rPr>
        <w:t xml:space="preserve">Woman and </w:t>
      </w:r>
      <w:r w:rsidR="0071117C" w:rsidRPr="0071117C">
        <w:rPr>
          <w:i/>
          <w:iCs/>
          <w:sz w:val="24"/>
        </w:rPr>
        <w:t>university curriculum</w:t>
      </w:r>
      <w:r w:rsidR="0071117C">
        <w:rPr>
          <w:sz w:val="24"/>
        </w:rPr>
        <w:t>(p</w:t>
      </w:r>
      <w:r>
        <w:rPr>
          <w:sz w:val="24"/>
        </w:rPr>
        <w:t>p. 247-269</w:t>
      </w:r>
      <w:r w:rsidR="0071117C">
        <w:rPr>
          <w:sz w:val="24"/>
        </w:rPr>
        <w:t>)</w:t>
      </w:r>
      <w:r>
        <w:rPr>
          <w:sz w:val="24"/>
        </w:rPr>
        <w:t xml:space="preserve">. </w:t>
      </w:r>
      <w:r w:rsidR="0071117C">
        <w:rPr>
          <w:sz w:val="24"/>
        </w:rPr>
        <w:t>Paris, France: UNESCO</w:t>
      </w:r>
      <w:r w:rsidR="003C732D">
        <w:rPr>
          <w:sz w:val="24"/>
        </w:rPr>
        <w:t xml:space="preserve"> (English)</w:t>
      </w:r>
      <w:r>
        <w:rPr>
          <w:sz w:val="24"/>
        </w:rPr>
        <w:t xml:space="preserve">. </w:t>
      </w:r>
    </w:p>
    <w:p w:rsidR="0071117C" w:rsidRDefault="00C32525" w:rsidP="00F751B9">
      <w:pPr>
        <w:pStyle w:val="ab"/>
        <w:numPr>
          <w:ilvl w:val="0"/>
          <w:numId w:val="27"/>
        </w:numPr>
        <w:spacing w:line="360" w:lineRule="auto"/>
        <w:rPr>
          <w:sz w:val="24"/>
        </w:rPr>
      </w:pPr>
      <w:r>
        <w:rPr>
          <w:rFonts w:hint="cs"/>
          <w:rtl/>
        </w:rPr>
        <w:t xml:space="preserve">שחר, ר., (1996). השפעת עמדות שמרניות או ליברליות על שביעות הרצון בנישואין. </w:t>
      </w:r>
      <w:r w:rsidRPr="00C32525">
        <w:rPr>
          <w:rFonts w:hint="cs"/>
          <w:i/>
          <w:iCs/>
          <w:rtl/>
        </w:rPr>
        <w:t>מגמות, 37</w:t>
      </w:r>
      <w:r>
        <w:rPr>
          <w:rFonts w:hint="cs"/>
          <w:rtl/>
        </w:rPr>
        <w:t>(2), 254-272.</w:t>
      </w:r>
    </w:p>
    <w:p w:rsidR="006108CD" w:rsidRPr="00CC6D3F" w:rsidRDefault="006108CD" w:rsidP="00C32525">
      <w:pPr>
        <w:pStyle w:val="ab"/>
        <w:bidi w:val="0"/>
        <w:spacing w:line="360" w:lineRule="auto"/>
        <w:ind w:left="360"/>
        <w:rPr>
          <w:sz w:val="24"/>
        </w:rPr>
      </w:pPr>
      <w:r>
        <w:rPr>
          <w:sz w:val="24"/>
        </w:rPr>
        <w:t>Shachar, R</w:t>
      </w:r>
      <w:r w:rsidR="003445CF">
        <w:rPr>
          <w:sz w:val="24"/>
        </w:rPr>
        <w:t>.</w:t>
      </w:r>
      <w:r>
        <w:rPr>
          <w:sz w:val="24"/>
        </w:rPr>
        <w:t xml:space="preserve"> (1996)</w:t>
      </w:r>
      <w:r w:rsidR="003445CF">
        <w:rPr>
          <w:sz w:val="24"/>
        </w:rPr>
        <w:t>.</w:t>
      </w:r>
      <w:r>
        <w:rPr>
          <w:sz w:val="24"/>
        </w:rPr>
        <w:t xml:space="preserve"> Marital </w:t>
      </w:r>
      <w:r w:rsidR="00C32525">
        <w:rPr>
          <w:sz w:val="24"/>
        </w:rPr>
        <w:t>satisfaction of men and women</w:t>
      </w:r>
      <w:r>
        <w:rPr>
          <w:sz w:val="24"/>
        </w:rPr>
        <w:t>: Implications of</w:t>
      </w:r>
      <w:r w:rsidR="00C32525">
        <w:rPr>
          <w:sz w:val="24"/>
        </w:rPr>
        <w:t>traditional and liberal attitudes</w:t>
      </w:r>
      <w:r>
        <w:rPr>
          <w:sz w:val="24"/>
        </w:rPr>
        <w:t xml:space="preserve">. </w:t>
      </w:r>
      <w:r>
        <w:rPr>
          <w:i/>
          <w:iCs/>
          <w:sz w:val="24"/>
        </w:rPr>
        <w:t>Megamot</w:t>
      </w:r>
      <w:r>
        <w:rPr>
          <w:sz w:val="24"/>
        </w:rPr>
        <w:t>,</w:t>
      </w:r>
      <w:r w:rsidRPr="00C32525">
        <w:rPr>
          <w:i/>
          <w:iCs/>
          <w:sz w:val="24"/>
        </w:rPr>
        <w:t xml:space="preserve"> 37</w:t>
      </w:r>
      <w:r w:rsidR="00C32525">
        <w:rPr>
          <w:sz w:val="24"/>
        </w:rPr>
        <w:t>(</w:t>
      </w:r>
      <w:r>
        <w:rPr>
          <w:sz w:val="24"/>
        </w:rPr>
        <w:t>2</w:t>
      </w:r>
      <w:r w:rsidR="00C32525">
        <w:rPr>
          <w:sz w:val="24"/>
        </w:rPr>
        <w:t>)</w:t>
      </w:r>
      <w:r>
        <w:rPr>
          <w:sz w:val="24"/>
        </w:rPr>
        <w:t>, 254-272. (</w:t>
      </w:r>
      <w:r w:rsidR="00C32525">
        <w:rPr>
          <w:sz w:val="24"/>
        </w:rPr>
        <w:t>in</w:t>
      </w:r>
      <w:r>
        <w:rPr>
          <w:sz w:val="24"/>
        </w:rPr>
        <w:t>Hebrew)</w:t>
      </w:r>
    </w:p>
    <w:p w:rsidR="006108CD" w:rsidRPr="00CC6D3F" w:rsidRDefault="006108CD" w:rsidP="00F751B9">
      <w:pPr>
        <w:pStyle w:val="ab"/>
        <w:numPr>
          <w:ilvl w:val="0"/>
          <w:numId w:val="27"/>
        </w:numPr>
        <w:bidi w:val="0"/>
        <w:spacing w:line="360" w:lineRule="auto"/>
        <w:rPr>
          <w:sz w:val="24"/>
        </w:rPr>
      </w:pPr>
      <w:r>
        <w:rPr>
          <w:sz w:val="24"/>
        </w:rPr>
        <w:t>Shachar, R</w:t>
      </w:r>
      <w:r w:rsidR="00C32525">
        <w:rPr>
          <w:sz w:val="24"/>
        </w:rPr>
        <w:t>.</w:t>
      </w:r>
      <w:r>
        <w:rPr>
          <w:sz w:val="24"/>
        </w:rPr>
        <w:t xml:space="preserve"> (1993)</w:t>
      </w:r>
      <w:r w:rsidR="00C32525">
        <w:rPr>
          <w:sz w:val="24"/>
        </w:rPr>
        <w:t>.</w:t>
      </w:r>
      <w:r>
        <w:rPr>
          <w:sz w:val="24"/>
        </w:rPr>
        <w:t xml:space="preserve"> Attitudes toward </w:t>
      </w:r>
      <w:r w:rsidR="00C32525">
        <w:rPr>
          <w:sz w:val="24"/>
        </w:rPr>
        <w:t>intermarriage and intermarriage among</w:t>
      </w:r>
      <w:r>
        <w:rPr>
          <w:sz w:val="24"/>
        </w:rPr>
        <w:t xml:space="preserve">Israeli Youth: 1975/1990. </w:t>
      </w:r>
      <w:r>
        <w:rPr>
          <w:i/>
          <w:iCs/>
          <w:sz w:val="24"/>
        </w:rPr>
        <w:t>Ethnic and Racial Studies</w:t>
      </w:r>
      <w:r>
        <w:rPr>
          <w:sz w:val="24"/>
        </w:rPr>
        <w:t xml:space="preserve">, </w:t>
      </w:r>
      <w:r w:rsidRPr="00C32525">
        <w:rPr>
          <w:i/>
          <w:iCs/>
          <w:sz w:val="24"/>
        </w:rPr>
        <w:t>16</w:t>
      </w:r>
      <w:r>
        <w:rPr>
          <w:sz w:val="24"/>
        </w:rPr>
        <w:t>, 683-695</w:t>
      </w:r>
      <w:r w:rsidR="003C732D">
        <w:rPr>
          <w:sz w:val="24"/>
        </w:rPr>
        <w:t xml:space="preserve"> (English)</w:t>
      </w:r>
      <w:r>
        <w:rPr>
          <w:sz w:val="24"/>
        </w:rPr>
        <w:t>.</w:t>
      </w:r>
    </w:p>
    <w:p w:rsidR="006108CD" w:rsidRDefault="006108CD" w:rsidP="00F751B9">
      <w:pPr>
        <w:pStyle w:val="ab"/>
        <w:numPr>
          <w:ilvl w:val="0"/>
          <w:numId w:val="27"/>
        </w:numPr>
        <w:bidi w:val="0"/>
        <w:spacing w:line="360" w:lineRule="auto"/>
        <w:rPr>
          <w:sz w:val="24"/>
        </w:rPr>
      </w:pPr>
      <w:r w:rsidRPr="00CC6D3F">
        <w:rPr>
          <w:sz w:val="24"/>
        </w:rPr>
        <w:t>Shachar, R</w:t>
      </w:r>
      <w:r w:rsidR="00C32525">
        <w:rPr>
          <w:sz w:val="24"/>
        </w:rPr>
        <w:t>.</w:t>
      </w:r>
      <w:r w:rsidRPr="00CC6D3F">
        <w:rPr>
          <w:sz w:val="24"/>
        </w:rPr>
        <w:t xml:space="preserve"> (1991)</w:t>
      </w:r>
      <w:r w:rsidR="00C32525">
        <w:rPr>
          <w:sz w:val="24"/>
        </w:rPr>
        <w:t>.</w:t>
      </w:r>
      <w:r w:rsidRPr="00CC6D3F">
        <w:rPr>
          <w:sz w:val="24"/>
        </w:rPr>
        <w:t xml:space="preserve"> His and her marital satisfaction: The double standard. </w:t>
      </w:r>
      <w:r w:rsidRPr="00CC6D3F">
        <w:rPr>
          <w:i/>
          <w:iCs/>
          <w:sz w:val="24"/>
        </w:rPr>
        <w:t>Sex Roles</w:t>
      </w:r>
      <w:r w:rsidRPr="00CC6D3F">
        <w:rPr>
          <w:sz w:val="24"/>
        </w:rPr>
        <w:t xml:space="preserve">, </w:t>
      </w:r>
      <w:r w:rsidRPr="00C32525">
        <w:rPr>
          <w:i/>
          <w:iCs/>
          <w:sz w:val="24"/>
        </w:rPr>
        <w:t xml:space="preserve"> 25</w:t>
      </w:r>
      <w:r w:rsidR="00C32525">
        <w:rPr>
          <w:sz w:val="24"/>
        </w:rPr>
        <w:t>(</w:t>
      </w:r>
      <w:r w:rsidRPr="00CC6D3F">
        <w:rPr>
          <w:sz w:val="24"/>
        </w:rPr>
        <w:t>7/8</w:t>
      </w:r>
      <w:r w:rsidR="00C32525">
        <w:rPr>
          <w:sz w:val="24"/>
        </w:rPr>
        <w:t>)</w:t>
      </w:r>
      <w:r w:rsidRPr="00CC6D3F">
        <w:rPr>
          <w:sz w:val="24"/>
        </w:rPr>
        <w:t>, 453</w:t>
      </w:r>
      <w:r w:rsidR="00C32525">
        <w:rPr>
          <w:sz w:val="24"/>
        </w:rPr>
        <w:t>-</w:t>
      </w:r>
      <w:r w:rsidRPr="00CC6D3F">
        <w:rPr>
          <w:sz w:val="24"/>
        </w:rPr>
        <w:t>469</w:t>
      </w:r>
      <w:r w:rsidR="003C732D">
        <w:rPr>
          <w:sz w:val="24"/>
        </w:rPr>
        <w:t xml:space="preserve"> (English)</w:t>
      </w:r>
      <w:r w:rsidRPr="00CC6D3F">
        <w:rPr>
          <w:sz w:val="24"/>
        </w:rPr>
        <w:t>.</w:t>
      </w:r>
    </w:p>
    <w:p w:rsidR="006670B5" w:rsidRDefault="006670B5" w:rsidP="001E08C2">
      <w:pPr>
        <w:bidi w:val="0"/>
        <w:spacing w:line="360" w:lineRule="auto"/>
        <w:ind w:left="3"/>
        <w:rPr>
          <w:b/>
          <w:bCs/>
          <w:sz w:val="24"/>
        </w:rPr>
      </w:pPr>
    </w:p>
    <w:p w:rsidR="006108CD" w:rsidRPr="00C660EA" w:rsidRDefault="006108CD" w:rsidP="002B4A80">
      <w:pPr>
        <w:bidi w:val="0"/>
        <w:rPr>
          <w:sz w:val="8"/>
          <w:szCs w:val="8"/>
          <w:u w:val="single"/>
        </w:rPr>
      </w:pPr>
    </w:p>
    <w:p w:rsidR="006108CD" w:rsidRPr="00C639DE" w:rsidRDefault="006108CD" w:rsidP="002B4A80">
      <w:pPr>
        <w:bidi w:val="0"/>
        <w:rPr>
          <w:sz w:val="24"/>
        </w:rPr>
      </w:pPr>
      <w:r>
        <w:rPr>
          <w:sz w:val="24"/>
          <w:u w:val="single"/>
        </w:rPr>
        <w:t>Chapters in Refereed Books</w:t>
      </w:r>
      <w:r>
        <w:rPr>
          <w:sz w:val="24"/>
        </w:rPr>
        <w:t>:</w:t>
      </w:r>
    </w:p>
    <w:p w:rsidR="006108CD" w:rsidRPr="00BF1D82" w:rsidRDefault="006108CD" w:rsidP="002B4A80">
      <w:pPr>
        <w:bidi w:val="0"/>
        <w:ind w:left="-567"/>
        <w:rPr>
          <w:sz w:val="12"/>
          <w:szCs w:val="12"/>
        </w:rPr>
      </w:pPr>
    </w:p>
    <w:p w:rsidR="006108CD" w:rsidRDefault="005F4E2B" w:rsidP="00B6355F">
      <w:pPr>
        <w:pStyle w:val="ab"/>
        <w:numPr>
          <w:ilvl w:val="0"/>
          <w:numId w:val="19"/>
        </w:numPr>
        <w:bidi w:val="0"/>
        <w:spacing w:line="360" w:lineRule="auto"/>
        <w:rPr>
          <w:sz w:val="24"/>
        </w:rPr>
      </w:pPr>
      <w:r>
        <w:rPr>
          <w:sz w:val="24"/>
        </w:rPr>
        <w:t>Shachar, R.</w:t>
      </w:r>
      <w:r w:rsidR="006108CD">
        <w:rPr>
          <w:sz w:val="24"/>
        </w:rPr>
        <w:t>, (2006)</w:t>
      </w:r>
      <w:r>
        <w:rPr>
          <w:sz w:val="24"/>
        </w:rPr>
        <w:t xml:space="preserve">.WIZO </w:t>
      </w:r>
      <w:r w:rsidR="006108CD">
        <w:rPr>
          <w:sz w:val="24"/>
        </w:rPr>
        <w:t xml:space="preserve">from The 1970s </w:t>
      </w:r>
      <w:r w:rsidR="00B830E2">
        <w:rPr>
          <w:sz w:val="24"/>
        </w:rPr>
        <w:t xml:space="preserve">until the present </w:t>
      </w:r>
      <w:r w:rsidR="006108CD">
        <w:rPr>
          <w:sz w:val="24"/>
        </w:rPr>
        <w:t>day</w:t>
      </w:r>
      <w:r w:rsidR="00B6355F">
        <w:rPr>
          <w:sz w:val="24"/>
        </w:rPr>
        <w:t>. I</w:t>
      </w:r>
      <w:r w:rsidR="006108CD">
        <w:rPr>
          <w:sz w:val="24"/>
        </w:rPr>
        <w:t xml:space="preserve">n </w:t>
      </w:r>
      <w:r>
        <w:rPr>
          <w:sz w:val="24"/>
        </w:rPr>
        <w:t xml:space="preserve">P. </w:t>
      </w:r>
      <w:r w:rsidR="006108CD">
        <w:rPr>
          <w:sz w:val="24"/>
        </w:rPr>
        <w:t xml:space="preserve">Hyman </w:t>
      </w:r>
      <w:r>
        <w:rPr>
          <w:sz w:val="24"/>
        </w:rPr>
        <w:t>&amp;</w:t>
      </w:r>
      <w:r w:rsidR="006108CD">
        <w:rPr>
          <w:sz w:val="24"/>
        </w:rPr>
        <w:t>D</w:t>
      </w:r>
      <w:r>
        <w:rPr>
          <w:sz w:val="24"/>
        </w:rPr>
        <w:t>.</w:t>
      </w:r>
      <w:r w:rsidR="006108CD">
        <w:rPr>
          <w:sz w:val="24"/>
        </w:rPr>
        <w:t xml:space="preserve"> Ofer (</w:t>
      </w:r>
      <w:r>
        <w:rPr>
          <w:sz w:val="24"/>
        </w:rPr>
        <w:t>Eds.</w:t>
      </w:r>
      <w:r w:rsidR="006108CD">
        <w:rPr>
          <w:sz w:val="24"/>
        </w:rPr>
        <w:t xml:space="preserve">) </w:t>
      </w:r>
      <w:r w:rsidR="006108CD">
        <w:rPr>
          <w:i/>
          <w:iCs/>
          <w:sz w:val="24"/>
        </w:rPr>
        <w:t xml:space="preserve">Jewish </w:t>
      </w:r>
      <w:r>
        <w:rPr>
          <w:i/>
          <w:iCs/>
          <w:sz w:val="24"/>
        </w:rPr>
        <w:t>women</w:t>
      </w:r>
      <w:r w:rsidR="006108CD">
        <w:rPr>
          <w:i/>
          <w:iCs/>
          <w:sz w:val="24"/>
        </w:rPr>
        <w:t xml:space="preserve">: A </w:t>
      </w:r>
      <w:r>
        <w:rPr>
          <w:i/>
          <w:iCs/>
          <w:sz w:val="24"/>
        </w:rPr>
        <w:t>comprehensive historical encyclopedia</w:t>
      </w:r>
      <w:r w:rsidR="00B6355F">
        <w:rPr>
          <w:i/>
          <w:iCs/>
          <w:sz w:val="24"/>
        </w:rPr>
        <w:t xml:space="preserve">. </w:t>
      </w:r>
      <w:r w:rsidR="00B6355F" w:rsidRPr="00B6355F">
        <w:rPr>
          <w:sz w:val="24"/>
        </w:rPr>
        <w:t xml:space="preserve">Jerusalem: </w:t>
      </w:r>
      <w:r w:rsidR="006108CD">
        <w:rPr>
          <w:sz w:val="24"/>
        </w:rPr>
        <w:t>Shalvi Publishing and The Avraham Harman Institute of Contemporary Jewry,The Hebrew University of Jerusalem. (in CD-ROM Edition)</w:t>
      </w:r>
      <w:r w:rsidR="00DE1590">
        <w:rPr>
          <w:sz w:val="24"/>
        </w:rPr>
        <w:t>.</w:t>
      </w:r>
    </w:p>
    <w:p w:rsidR="003E6597" w:rsidRPr="003E6597" w:rsidRDefault="003E6597" w:rsidP="003E6597">
      <w:pPr>
        <w:pStyle w:val="ab"/>
        <w:bidi w:val="0"/>
        <w:ind w:left="360"/>
        <w:rPr>
          <w:sz w:val="12"/>
          <w:szCs w:val="12"/>
        </w:rPr>
      </w:pPr>
    </w:p>
    <w:p w:rsidR="006108CD" w:rsidRPr="00BF1D82" w:rsidRDefault="006108CD" w:rsidP="00B6355F">
      <w:pPr>
        <w:pStyle w:val="ab"/>
        <w:numPr>
          <w:ilvl w:val="0"/>
          <w:numId w:val="19"/>
        </w:numPr>
        <w:bidi w:val="0"/>
        <w:spacing w:line="360" w:lineRule="auto"/>
        <w:rPr>
          <w:sz w:val="24"/>
        </w:rPr>
      </w:pPr>
      <w:r>
        <w:rPr>
          <w:sz w:val="24"/>
        </w:rPr>
        <w:t>Shachar, R</w:t>
      </w:r>
      <w:r w:rsidR="005F4E2B">
        <w:rPr>
          <w:sz w:val="24"/>
        </w:rPr>
        <w:t>.</w:t>
      </w:r>
      <w:r>
        <w:rPr>
          <w:sz w:val="24"/>
        </w:rPr>
        <w:t xml:space="preserve"> (2000)</w:t>
      </w:r>
      <w:r w:rsidR="005F4E2B">
        <w:rPr>
          <w:sz w:val="24"/>
        </w:rPr>
        <w:t>.</w:t>
      </w:r>
      <w:r>
        <w:rPr>
          <w:sz w:val="24"/>
        </w:rPr>
        <w:t xml:space="preserve"> Long-</w:t>
      </w:r>
      <w:r w:rsidR="00B830E2">
        <w:rPr>
          <w:sz w:val="24"/>
        </w:rPr>
        <w:t xml:space="preserve">life learning </w:t>
      </w:r>
      <w:r>
        <w:rPr>
          <w:sz w:val="24"/>
        </w:rPr>
        <w:t xml:space="preserve">– The </w:t>
      </w:r>
      <w:r w:rsidR="00B830E2">
        <w:rPr>
          <w:sz w:val="24"/>
        </w:rPr>
        <w:t>feminist perspective</w:t>
      </w:r>
      <w:r w:rsidR="00B6355F">
        <w:rPr>
          <w:sz w:val="24"/>
        </w:rPr>
        <w:t>.I</w:t>
      </w:r>
      <w:r>
        <w:rPr>
          <w:sz w:val="24"/>
        </w:rPr>
        <w:t xml:space="preserve">n </w:t>
      </w:r>
      <w:r w:rsidR="00B6355F">
        <w:rPr>
          <w:sz w:val="24"/>
        </w:rPr>
        <w:t xml:space="preserve">I. </w:t>
      </w:r>
      <w:r>
        <w:rPr>
          <w:sz w:val="24"/>
        </w:rPr>
        <w:t>Eithan (</w:t>
      </w:r>
      <w:r w:rsidR="00B6355F">
        <w:rPr>
          <w:sz w:val="24"/>
        </w:rPr>
        <w:t>Ed</w:t>
      </w:r>
      <w:r>
        <w:rPr>
          <w:sz w:val="24"/>
        </w:rPr>
        <w:t xml:space="preserve">.). </w:t>
      </w:r>
      <w:r>
        <w:rPr>
          <w:i/>
          <w:iCs/>
          <w:sz w:val="24"/>
        </w:rPr>
        <w:t xml:space="preserve">Fifty </w:t>
      </w:r>
      <w:r w:rsidR="00B830E2">
        <w:rPr>
          <w:i/>
          <w:iCs/>
          <w:sz w:val="24"/>
        </w:rPr>
        <w:t xml:space="preserve">years </w:t>
      </w:r>
      <w:r>
        <w:rPr>
          <w:i/>
          <w:iCs/>
          <w:sz w:val="24"/>
        </w:rPr>
        <w:t xml:space="preserve">of </w:t>
      </w:r>
      <w:r w:rsidR="00B830E2">
        <w:rPr>
          <w:i/>
          <w:iCs/>
          <w:sz w:val="24"/>
        </w:rPr>
        <w:t xml:space="preserve">adult education in </w:t>
      </w:r>
      <w:r>
        <w:rPr>
          <w:i/>
          <w:iCs/>
          <w:sz w:val="24"/>
        </w:rPr>
        <w:t xml:space="preserve">Israel – A </w:t>
      </w:r>
      <w:r w:rsidR="00B6355F">
        <w:rPr>
          <w:i/>
          <w:iCs/>
          <w:sz w:val="24"/>
        </w:rPr>
        <w:t>critical perspective</w:t>
      </w:r>
      <w:r w:rsidR="00B830E2">
        <w:rPr>
          <w:sz w:val="24"/>
        </w:rPr>
        <w:t>(pp.100-110).</w:t>
      </w:r>
      <w:r>
        <w:rPr>
          <w:sz w:val="24"/>
        </w:rPr>
        <w:t>Ministry of Education</w:t>
      </w:r>
      <w:r w:rsidR="00B830E2">
        <w:rPr>
          <w:sz w:val="24"/>
        </w:rPr>
        <w:t>, Jerusalem, Israel</w:t>
      </w:r>
      <w:r>
        <w:rPr>
          <w:sz w:val="24"/>
        </w:rPr>
        <w:t>.(</w:t>
      </w:r>
      <w:r w:rsidR="00B830E2">
        <w:rPr>
          <w:sz w:val="24"/>
        </w:rPr>
        <w:t xml:space="preserve">in </w:t>
      </w:r>
      <w:r>
        <w:rPr>
          <w:sz w:val="24"/>
        </w:rPr>
        <w:t>Hebrew)</w:t>
      </w:r>
    </w:p>
    <w:p w:rsidR="003E6597" w:rsidRPr="003E6597" w:rsidRDefault="003E6597" w:rsidP="003E6597">
      <w:pPr>
        <w:pStyle w:val="ab"/>
        <w:bidi w:val="0"/>
        <w:ind w:left="360"/>
        <w:rPr>
          <w:sz w:val="12"/>
          <w:szCs w:val="12"/>
        </w:rPr>
      </w:pPr>
    </w:p>
    <w:p w:rsidR="006108CD" w:rsidRPr="00E023B4" w:rsidRDefault="006108CD" w:rsidP="00B6355F">
      <w:pPr>
        <w:pStyle w:val="ab"/>
        <w:numPr>
          <w:ilvl w:val="0"/>
          <w:numId w:val="19"/>
        </w:numPr>
        <w:bidi w:val="0"/>
        <w:spacing w:line="360" w:lineRule="auto"/>
        <w:rPr>
          <w:sz w:val="24"/>
        </w:rPr>
      </w:pPr>
      <w:r w:rsidRPr="00E023B4">
        <w:rPr>
          <w:sz w:val="24"/>
        </w:rPr>
        <w:t>Shachar, R</w:t>
      </w:r>
      <w:r w:rsidR="005F4E2B" w:rsidRPr="00E023B4">
        <w:rPr>
          <w:sz w:val="24"/>
        </w:rPr>
        <w:t>.</w:t>
      </w:r>
      <w:r w:rsidRPr="00E023B4">
        <w:rPr>
          <w:sz w:val="24"/>
        </w:rPr>
        <w:t xml:space="preserve"> (1999)</w:t>
      </w:r>
      <w:r w:rsidR="005F4E2B" w:rsidRPr="00E023B4">
        <w:rPr>
          <w:sz w:val="24"/>
        </w:rPr>
        <w:t>.</w:t>
      </w:r>
      <w:r w:rsidRPr="00E023B4">
        <w:rPr>
          <w:sz w:val="24"/>
        </w:rPr>
        <w:t xml:space="preserve"> Equal O</w:t>
      </w:r>
      <w:r w:rsidR="00B6355F" w:rsidRPr="00E023B4">
        <w:rPr>
          <w:sz w:val="24"/>
        </w:rPr>
        <w:t>pportunities in the Israeli educational system - between reality and vision. In</w:t>
      </w:r>
      <w:r w:rsidRPr="00E023B4">
        <w:rPr>
          <w:sz w:val="24"/>
        </w:rPr>
        <w:t xml:space="preserve"> E</w:t>
      </w:r>
      <w:r w:rsidR="00B6355F" w:rsidRPr="00E023B4">
        <w:rPr>
          <w:sz w:val="24"/>
        </w:rPr>
        <w:t>.</w:t>
      </w:r>
      <w:r w:rsidRPr="00E023B4">
        <w:rPr>
          <w:sz w:val="24"/>
        </w:rPr>
        <w:t xml:space="preserve"> Peled (ed.). </w:t>
      </w:r>
      <w:r w:rsidRPr="00E023B4">
        <w:rPr>
          <w:i/>
          <w:iCs/>
          <w:sz w:val="24"/>
        </w:rPr>
        <w:t xml:space="preserve">Fifty years of the </w:t>
      </w:r>
      <w:r w:rsidR="00B6355F" w:rsidRPr="00E023B4">
        <w:rPr>
          <w:i/>
          <w:iCs/>
          <w:sz w:val="24"/>
        </w:rPr>
        <w:t xml:space="preserve">educational system </w:t>
      </w:r>
      <w:r w:rsidRPr="00E023B4">
        <w:rPr>
          <w:i/>
          <w:iCs/>
          <w:sz w:val="24"/>
        </w:rPr>
        <w:t>in Israel</w:t>
      </w:r>
      <w:r w:rsidR="00B6355F" w:rsidRPr="00E023B4">
        <w:rPr>
          <w:sz w:val="24"/>
        </w:rPr>
        <w:t>(pp. 249-269)</w:t>
      </w:r>
      <w:r w:rsidRPr="00E023B4">
        <w:rPr>
          <w:sz w:val="24"/>
        </w:rPr>
        <w:t>. Ministry of Defense in corporation with the Ministry of Education. (</w:t>
      </w:r>
      <w:r w:rsidR="00B6355F" w:rsidRPr="00E023B4">
        <w:rPr>
          <w:sz w:val="24"/>
        </w:rPr>
        <w:t xml:space="preserve">in </w:t>
      </w:r>
      <w:r w:rsidRPr="00E023B4">
        <w:rPr>
          <w:sz w:val="24"/>
        </w:rPr>
        <w:t>Hebrew)</w:t>
      </w:r>
    </w:p>
    <w:p w:rsidR="003E6597" w:rsidRPr="003E6597" w:rsidRDefault="003E6597" w:rsidP="003E6597">
      <w:pPr>
        <w:pStyle w:val="ab"/>
        <w:bidi w:val="0"/>
        <w:ind w:left="360"/>
        <w:rPr>
          <w:sz w:val="12"/>
          <w:szCs w:val="12"/>
        </w:rPr>
      </w:pPr>
    </w:p>
    <w:p w:rsidR="006108CD" w:rsidRDefault="006108CD" w:rsidP="00B830E2">
      <w:pPr>
        <w:pStyle w:val="ab"/>
        <w:numPr>
          <w:ilvl w:val="0"/>
          <w:numId w:val="19"/>
        </w:numPr>
        <w:bidi w:val="0"/>
        <w:spacing w:line="360" w:lineRule="auto"/>
        <w:rPr>
          <w:sz w:val="24"/>
        </w:rPr>
      </w:pPr>
      <w:r>
        <w:rPr>
          <w:sz w:val="24"/>
        </w:rPr>
        <w:t>Shachar, R</w:t>
      </w:r>
      <w:r w:rsidR="005F4E2B">
        <w:rPr>
          <w:sz w:val="24"/>
        </w:rPr>
        <w:t>.</w:t>
      </w:r>
      <w:r>
        <w:rPr>
          <w:sz w:val="24"/>
        </w:rPr>
        <w:t xml:space="preserve"> (1997)</w:t>
      </w:r>
      <w:r w:rsidR="005F4E2B">
        <w:rPr>
          <w:sz w:val="24"/>
        </w:rPr>
        <w:t>.</w:t>
      </w:r>
      <w:r>
        <w:rPr>
          <w:sz w:val="24"/>
        </w:rPr>
        <w:t xml:space="preserve"> Feminism and </w:t>
      </w:r>
      <w:r w:rsidR="00B6355F">
        <w:rPr>
          <w:sz w:val="24"/>
        </w:rPr>
        <w:t>education.</w:t>
      </w:r>
      <w:r>
        <w:rPr>
          <w:sz w:val="24"/>
        </w:rPr>
        <w:t xml:space="preserve"> In Y</w:t>
      </w:r>
      <w:r w:rsidR="00B830E2">
        <w:rPr>
          <w:sz w:val="24"/>
        </w:rPr>
        <w:t>.</w:t>
      </w:r>
      <w:r>
        <w:rPr>
          <w:sz w:val="24"/>
        </w:rPr>
        <w:t>Kashti, M</w:t>
      </w:r>
      <w:r w:rsidR="00B830E2">
        <w:rPr>
          <w:sz w:val="24"/>
        </w:rPr>
        <w:t>.</w:t>
      </w:r>
      <w:r>
        <w:rPr>
          <w:sz w:val="24"/>
        </w:rPr>
        <w:t>iArieli</w:t>
      </w:r>
      <w:r w:rsidR="00B830E2">
        <w:rPr>
          <w:sz w:val="24"/>
        </w:rPr>
        <w:t>&amp;</w:t>
      </w:r>
      <w:r>
        <w:rPr>
          <w:sz w:val="24"/>
        </w:rPr>
        <w:t xml:space="preserve"> S</w:t>
      </w:r>
      <w:r w:rsidR="00B830E2">
        <w:rPr>
          <w:sz w:val="24"/>
        </w:rPr>
        <w:t>.</w:t>
      </w:r>
      <w:r>
        <w:rPr>
          <w:sz w:val="24"/>
        </w:rPr>
        <w:t xml:space="preserve">Shleski (eds.) </w:t>
      </w:r>
      <w:r w:rsidRPr="00B830E2">
        <w:rPr>
          <w:i/>
          <w:iCs/>
          <w:sz w:val="24"/>
        </w:rPr>
        <w:t xml:space="preserve">Lexicon of </w:t>
      </w:r>
      <w:r w:rsidR="00B6355F" w:rsidRPr="00B830E2">
        <w:rPr>
          <w:i/>
          <w:iCs/>
          <w:sz w:val="24"/>
        </w:rPr>
        <w:t>education and instruction</w:t>
      </w:r>
      <w:r w:rsidR="00B830E2">
        <w:rPr>
          <w:sz w:val="24"/>
        </w:rPr>
        <w:t xml:space="preserve">(pp. 307-308). </w:t>
      </w:r>
      <w:r>
        <w:rPr>
          <w:sz w:val="24"/>
        </w:rPr>
        <w:t>Ramot Press, Tel-Aviv University. (</w:t>
      </w:r>
      <w:r w:rsidR="00B830E2">
        <w:rPr>
          <w:sz w:val="24"/>
        </w:rPr>
        <w:t xml:space="preserve">in </w:t>
      </w:r>
      <w:r>
        <w:rPr>
          <w:sz w:val="24"/>
        </w:rPr>
        <w:t>Hebrew)</w:t>
      </w:r>
    </w:p>
    <w:p w:rsidR="003E6597" w:rsidRPr="003E6597" w:rsidRDefault="003E6597" w:rsidP="003E6597">
      <w:pPr>
        <w:pStyle w:val="ab"/>
        <w:bidi w:val="0"/>
        <w:ind w:left="360"/>
        <w:rPr>
          <w:sz w:val="12"/>
          <w:szCs w:val="12"/>
        </w:rPr>
      </w:pPr>
    </w:p>
    <w:p w:rsidR="006108CD" w:rsidRDefault="006108CD" w:rsidP="00B6355F">
      <w:pPr>
        <w:pStyle w:val="ab"/>
        <w:numPr>
          <w:ilvl w:val="0"/>
          <w:numId w:val="19"/>
        </w:numPr>
        <w:bidi w:val="0"/>
        <w:spacing w:line="360" w:lineRule="auto"/>
        <w:rPr>
          <w:sz w:val="24"/>
        </w:rPr>
      </w:pPr>
      <w:r>
        <w:rPr>
          <w:sz w:val="24"/>
        </w:rPr>
        <w:t>Shachar, R</w:t>
      </w:r>
      <w:r w:rsidR="00B6355F">
        <w:rPr>
          <w:sz w:val="24"/>
        </w:rPr>
        <w:t>.</w:t>
      </w:r>
      <w:r>
        <w:rPr>
          <w:sz w:val="24"/>
        </w:rPr>
        <w:t xml:space="preserve"> (1995)</w:t>
      </w:r>
      <w:r w:rsidR="005F4E2B">
        <w:rPr>
          <w:sz w:val="24"/>
        </w:rPr>
        <w:t>.</w:t>
      </w:r>
      <w:r>
        <w:rPr>
          <w:sz w:val="24"/>
        </w:rPr>
        <w:t xml:space="preserve"> Women and Leadership: Characteristics, Styles and Exclusivity. In </w:t>
      </w:r>
      <w:r w:rsidR="00B6355F">
        <w:rPr>
          <w:sz w:val="24"/>
        </w:rPr>
        <w:t xml:space="preserve">R. Shachar, Y. Azmon, , D. Goren, A. Alon, S. Levin, R. Dotan, &amp; N. Blumental (Eds.),  </w:t>
      </w:r>
      <w:r>
        <w:rPr>
          <w:i/>
          <w:iCs/>
          <w:sz w:val="24"/>
        </w:rPr>
        <w:t xml:space="preserve">Politics </w:t>
      </w:r>
      <w:r w:rsidR="00B6355F">
        <w:rPr>
          <w:i/>
          <w:iCs/>
          <w:sz w:val="24"/>
        </w:rPr>
        <w:t>really is for me</w:t>
      </w:r>
      <w:r>
        <w:rPr>
          <w:i/>
          <w:iCs/>
          <w:sz w:val="24"/>
        </w:rPr>
        <w:t xml:space="preserve">: Ways of </w:t>
      </w:r>
      <w:r w:rsidR="00B6355F">
        <w:rPr>
          <w:i/>
          <w:iCs/>
          <w:sz w:val="24"/>
        </w:rPr>
        <w:t>advancing women in politics</w:t>
      </w:r>
      <w:r w:rsidR="00B6355F">
        <w:rPr>
          <w:sz w:val="24"/>
        </w:rPr>
        <w:t xml:space="preserve"> (</w:t>
      </w:r>
      <w:r>
        <w:rPr>
          <w:sz w:val="24"/>
        </w:rPr>
        <w:t>pp. 9-19</w:t>
      </w:r>
      <w:r w:rsidR="00B6355F">
        <w:rPr>
          <w:sz w:val="24"/>
        </w:rPr>
        <w:t>)</w:t>
      </w:r>
      <w:r>
        <w:rPr>
          <w:sz w:val="24"/>
        </w:rPr>
        <w:t>. Jerusalem, Israel: The Israel Women’s Network (Hebrew).</w:t>
      </w:r>
    </w:p>
    <w:p w:rsidR="006108CD" w:rsidRDefault="006108CD" w:rsidP="002B4A80">
      <w:pPr>
        <w:bidi w:val="0"/>
        <w:rPr>
          <w:sz w:val="12"/>
          <w:szCs w:val="12"/>
        </w:rPr>
      </w:pPr>
    </w:p>
    <w:p w:rsidR="006108CD" w:rsidRDefault="006108CD" w:rsidP="00B6355F">
      <w:pPr>
        <w:pStyle w:val="ab"/>
        <w:numPr>
          <w:ilvl w:val="0"/>
          <w:numId w:val="19"/>
        </w:numPr>
        <w:bidi w:val="0"/>
        <w:spacing w:line="360" w:lineRule="auto"/>
        <w:rPr>
          <w:sz w:val="24"/>
        </w:rPr>
      </w:pPr>
      <w:r>
        <w:rPr>
          <w:sz w:val="24"/>
        </w:rPr>
        <w:t>Shachar, R</w:t>
      </w:r>
      <w:r w:rsidR="00B6355F">
        <w:rPr>
          <w:sz w:val="24"/>
        </w:rPr>
        <w:t>.</w:t>
      </w:r>
      <w:r>
        <w:rPr>
          <w:sz w:val="24"/>
        </w:rPr>
        <w:t xml:space="preserve"> (1993)</w:t>
      </w:r>
      <w:r w:rsidR="00B6355F">
        <w:rPr>
          <w:sz w:val="24"/>
        </w:rPr>
        <w:t>.</w:t>
      </w:r>
      <w:r>
        <w:rPr>
          <w:sz w:val="24"/>
        </w:rPr>
        <w:t xml:space="preserve"> Does the </w:t>
      </w:r>
      <w:r w:rsidR="00B6355F">
        <w:rPr>
          <w:sz w:val="24"/>
        </w:rPr>
        <w:t xml:space="preserve">educational system in </w:t>
      </w:r>
      <w:r>
        <w:rPr>
          <w:sz w:val="24"/>
        </w:rPr>
        <w:t xml:space="preserve">Israel </w:t>
      </w:r>
      <w:r w:rsidR="00B6355F">
        <w:rPr>
          <w:sz w:val="24"/>
        </w:rPr>
        <w:t>perpetuate gender inequality</w:t>
      </w:r>
      <w:r>
        <w:rPr>
          <w:sz w:val="24"/>
        </w:rPr>
        <w:t xml:space="preserve">? In </w:t>
      </w:r>
      <w:r w:rsidR="00B6355F">
        <w:rPr>
          <w:sz w:val="24"/>
        </w:rPr>
        <w:t xml:space="preserve">R. </w:t>
      </w:r>
      <w:r>
        <w:rPr>
          <w:sz w:val="24"/>
        </w:rPr>
        <w:t>Shachar</w:t>
      </w:r>
      <w:r w:rsidR="00B6355F">
        <w:rPr>
          <w:sz w:val="24"/>
        </w:rPr>
        <w:t xml:space="preserve">&amp;J. </w:t>
      </w:r>
      <w:r>
        <w:rPr>
          <w:sz w:val="24"/>
        </w:rPr>
        <w:t>Abrahami-Einat (</w:t>
      </w:r>
      <w:r w:rsidR="00B6355F">
        <w:rPr>
          <w:sz w:val="24"/>
        </w:rPr>
        <w:t>Eds</w:t>
      </w:r>
      <w:r>
        <w:rPr>
          <w:sz w:val="24"/>
        </w:rPr>
        <w:t xml:space="preserve">.), </w:t>
      </w:r>
      <w:r>
        <w:rPr>
          <w:i/>
          <w:iCs/>
          <w:sz w:val="24"/>
        </w:rPr>
        <w:t xml:space="preserve">Equal </w:t>
      </w:r>
      <w:r w:rsidR="00B6355F">
        <w:rPr>
          <w:i/>
          <w:iCs/>
          <w:sz w:val="24"/>
        </w:rPr>
        <w:t xml:space="preserve">opportunities for boys and girls in the educational system </w:t>
      </w:r>
      <w:r>
        <w:rPr>
          <w:i/>
          <w:iCs/>
          <w:sz w:val="24"/>
        </w:rPr>
        <w:t>in Israel</w:t>
      </w:r>
      <w:r w:rsidR="00B6355F">
        <w:rPr>
          <w:sz w:val="24"/>
        </w:rPr>
        <w:t>(pp. 13-20)</w:t>
      </w:r>
      <w:r>
        <w:rPr>
          <w:sz w:val="24"/>
        </w:rPr>
        <w:t>. Jerusalem, Israel: The Israel Women’s Network. (</w:t>
      </w:r>
      <w:r w:rsidR="00B6355F">
        <w:rPr>
          <w:sz w:val="24"/>
        </w:rPr>
        <w:t xml:space="preserve">in </w:t>
      </w:r>
      <w:r>
        <w:rPr>
          <w:sz w:val="24"/>
        </w:rPr>
        <w:t>Hebrew)</w:t>
      </w:r>
    </w:p>
    <w:p w:rsidR="006108CD" w:rsidRPr="002C0477" w:rsidRDefault="006108CD" w:rsidP="002B4A80">
      <w:pPr>
        <w:bidi w:val="0"/>
        <w:spacing w:line="360" w:lineRule="auto"/>
        <w:rPr>
          <w:sz w:val="12"/>
          <w:szCs w:val="12"/>
        </w:rPr>
      </w:pPr>
    </w:p>
    <w:p w:rsidR="006108CD" w:rsidRDefault="006108CD" w:rsidP="00B6355F">
      <w:pPr>
        <w:pStyle w:val="ab"/>
        <w:numPr>
          <w:ilvl w:val="0"/>
          <w:numId w:val="19"/>
        </w:numPr>
        <w:bidi w:val="0"/>
        <w:spacing w:line="360" w:lineRule="auto"/>
        <w:rPr>
          <w:sz w:val="24"/>
        </w:rPr>
      </w:pPr>
      <w:r>
        <w:rPr>
          <w:sz w:val="24"/>
        </w:rPr>
        <w:t>Shachar, R</w:t>
      </w:r>
      <w:r w:rsidR="005F4E2B">
        <w:rPr>
          <w:sz w:val="24"/>
        </w:rPr>
        <w:t>.</w:t>
      </w:r>
      <w:r>
        <w:rPr>
          <w:sz w:val="24"/>
        </w:rPr>
        <w:t xml:space="preserve"> (1991)</w:t>
      </w:r>
      <w:r w:rsidR="005F4E2B">
        <w:rPr>
          <w:sz w:val="24"/>
        </w:rPr>
        <w:t>.</w:t>
      </w:r>
      <w:r>
        <w:rPr>
          <w:sz w:val="24"/>
        </w:rPr>
        <w:t xml:space="preserve"> Ethnic </w:t>
      </w:r>
      <w:r w:rsidR="00B6355F">
        <w:rPr>
          <w:sz w:val="24"/>
        </w:rPr>
        <w:t>endogamy and exogamy</w:t>
      </w:r>
      <w:r>
        <w:rPr>
          <w:sz w:val="24"/>
        </w:rPr>
        <w:t xml:space="preserve">: Israeli </w:t>
      </w:r>
      <w:r w:rsidR="00B6355F">
        <w:rPr>
          <w:sz w:val="24"/>
        </w:rPr>
        <w:t>youth attitudes in</w:t>
      </w:r>
      <w:r>
        <w:rPr>
          <w:sz w:val="24"/>
        </w:rPr>
        <w:t xml:space="preserve">Israel. In </w:t>
      </w:r>
      <w:r w:rsidR="00B6355F">
        <w:rPr>
          <w:sz w:val="24"/>
        </w:rPr>
        <w:t xml:space="preserve">L. </w:t>
      </w:r>
      <w:r>
        <w:rPr>
          <w:sz w:val="24"/>
        </w:rPr>
        <w:t>Shamgar-Handelman&amp; R. Bar-Yosef, (</w:t>
      </w:r>
      <w:r w:rsidR="00B6355F">
        <w:rPr>
          <w:sz w:val="24"/>
        </w:rPr>
        <w:t>Eds</w:t>
      </w:r>
      <w:r>
        <w:rPr>
          <w:sz w:val="24"/>
        </w:rPr>
        <w:t xml:space="preserve">.) </w:t>
      </w:r>
      <w:r>
        <w:rPr>
          <w:i/>
          <w:iCs/>
          <w:sz w:val="24"/>
        </w:rPr>
        <w:t>Families in Israel</w:t>
      </w:r>
      <w:r>
        <w:rPr>
          <w:sz w:val="24"/>
        </w:rPr>
        <w:t>.(pp. 49-66). Jerusalem, Israel: The Hebrew University Press (</w:t>
      </w:r>
      <w:r w:rsidR="00B6355F">
        <w:rPr>
          <w:sz w:val="24"/>
        </w:rPr>
        <w:t xml:space="preserve">in </w:t>
      </w:r>
      <w:r>
        <w:rPr>
          <w:sz w:val="24"/>
        </w:rPr>
        <w:t>Hebrew)</w:t>
      </w:r>
    </w:p>
    <w:p w:rsidR="004A13DA" w:rsidRDefault="004A13DA" w:rsidP="004A13DA">
      <w:pPr>
        <w:bidi w:val="0"/>
        <w:spacing w:line="360" w:lineRule="auto"/>
        <w:rPr>
          <w:sz w:val="24"/>
        </w:rPr>
      </w:pPr>
    </w:p>
    <w:p w:rsidR="006108CD" w:rsidRDefault="006108CD" w:rsidP="002B4A80">
      <w:pPr>
        <w:widowControl w:val="0"/>
        <w:bidi w:val="0"/>
        <w:rPr>
          <w:sz w:val="24"/>
        </w:rPr>
      </w:pPr>
      <w:r>
        <w:rPr>
          <w:sz w:val="24"/>
          <w:u w:val="single"/>
        </w:rPr>
        <w:t>Books Edited</w:t>
      </w:r>
      <w:r>
        <w:rPr>
          <w:sz w:val="24"/>
        </w:rPr>
        <w:t>:</w:t>
      </w:r>
    </w:p>
    <w:p w:rsidR="006108CD" w:rsidRDefault="006108CD" w:rsidP="00B54B2C">
      <w:pPr>
        <w:pStyle w:val="ab"/>
        <w:numPr>
          <w:ilvl w:val="0"/>
          <w:numId w:val="20"/>
        </w:numPr>
        <w:bidi w:val="0"/>
        <w:spacing w:line="360" w:lineRule="auto"/>
        <w:rPr>
          <w:sz w:val="24"/>
        </w:rPr>
      </w:pPr>
      <w:r>
        <w:rPr>
          <w:sz w:val="24"/>
        </w:rPr>
        <w:t>Shachar, R</w:t>
      </w:r>
      <w:r w:rsidR="005F4E2B">
        <w:rPr>
          <w:sz w:val="24"/>
        </w:rPr>
        <w:t>.</w:t>
      </w:r>
      <w:r>
        <w:rPr>
          <w:sz w:val="24"/>
        </w:rPr>
        <w:t>., Azmon, Y., Goren, D., Alon, A., Levin, S., Dotan, R., Blumental,N. Editors, Staff, (1995)</w:t>
      </w:r>
      <w:r w:rsidR="005F4E2B">
        <w:rPr>
          <w:sz w:val="24"/>
        </w:rPr>
        <w:t>.</w:t>
      </w:r>
      <w:r>
        <w:rPr>
          <w:i/>
          <w:iCs/>
          <w:sz w:val="24"/>
        </w:rPr>
        <w:t xml:space="preserve">Politics </w:t>
      </w:r>
      <w:r w:rsidR="00B6355F">
        <w:rPr>
          <w:i/>
          <w:iCs/>
          <w:sz w:val="24"/>
        </w:rPr>
        <w:t>really is for me</w:t>
      </w:r>
      <w:r>
        <w:rPr>
          <w:i/>
          <w:iCs/>
          <w:sz w:val="24"/>
        </w:rPr>
        <w:t xml:space="preserve">: Ways </w:t>
      </w:r>
      <w:r w:rsidR="00B6355F">
        <w:rPr>
          <w:i/>
          <w:iCs/>
          <w:sz w:val="24"/>
        </w:rPr>
        <w:t>of advancing women in politics</w:t>
      </w:r>
      <w:r>
        <w:rPr>
          <w:sz w:val="24"/>
        </w:rPr>
        <w:t>. Jerusalem, Israel: The Israel Women’s Network. (</w:t>
      </w:r>
      <w:r w:rsidR="00B6355F">
        <w:rPr>
          <w:sz w:val="24"/>
        </w:rPr>
        <w:t>in</w:t>
      </w:r>
      <w:r>
        <w:rPr>
          <w:sz w:val="24"/>
        </w:rPr>
        <w:t>Hebrew).</w:t>
      </w:r>
    </w:p>
    <w:p w:rsidR="006108CD" w:rsidRDefault="006108CD" w:rsidP="00136813">
      <w:pPr>
        <w:pStyle w:val="ab"/>
        <w:numPr>
          <w:ilvl w:val="0"/>
          <w:numId w:val="20"/>
        </w:numPr>
        <w:bidi w:val="0"/>
        <w:spacing w:line="360" w:lineRule="auto"/>
        <w:rPr>
          <w:sz w:val="24"/>
        </w:rPr>
      </w:pPr>
      <w:r w:rsidRPr="00B413C5">
        <w:rPr>
          <w:sz w:val="24"/>
          <w:lang w:val="es-EC"/>
        </w:rPr>
        <w:t>Shachar, R., Avrahami-Einat, J. (1993)</w:t>
      </w:r>
      <w:r w:rsidR="005F4E2B" w:rsidRPr="00B413C5">
        <w:rPr>
          <w:sz w:val="24"/>
          <w:lang w:val="es-EC"/>
        </w:rPr>
        <w:t>.</w:t>
      </w:r>
      <w:r>
        <w:rPr>
          <w:i/>
          <w:iCs/>
          <w:sz w:val="24"/>
        </w:rPr>
        <w:t xml:space="preserve">Equal </w:t>
      </w:r>
      <w:r w:rsidR="00136813">
        <w:rPr>
          <w:i/>
          <w:iCs/>
          <w:sz w:val="24"/>
        </w:rPr>
        <w:t>opportunities</w:t>
      </w:r>
      <w:r>
        <w:rPr>
          <w:i/>
          <w:iCs/>
          <w:sz w:val="24"/>
        </w:rPr>
        <w:t xml:space="preserve"> for </w:t>
      </w:r>
      <w:r w:rsidR="00B6355F">
        <w:rPr>
          <w:i/>
          <w:iCs/>
          <w:sz w:val="24"/>
        </w:rPr>
        <w:t xml:space="preserve">boys and girls in the educational system </w:t>
      </w:r>
      <w:r>
        <w:rPr>
          <w:i/>
          <w:iCs/>
          <w:sz w:val="24"/>
        </w:rPr>
        <w:t>in Israel</w:t>
      </w:r>
      <w:r>
        <w:rPr>
          <w:sz w:val="24"/>
        </w:rPr>
        <w:t>. Jerusalem: The Israel Women’sNetwork</w:t>
      </w:r>
      <w:r w:rsidR="00136813">
        <w:rPr>
          <w:sz w:val="24"/>
        </w:rPr>
        <w:t>.</w:t>
      </w:r>
      <w:r>
        <w:rPr>
          <w:sz w:val="24"/>
        </w:rPr>
        <w:t>(</w:t>
      </w:r>
      <w:r w:rsidR="00136813">
        <w:rPr>
          <w:sz w:val="24"/>
        </w:rPr>
        <w:t xml:space="preserve">in </w:t>
      </w:r>
      <w:r>
        <w:rPr>
          <w:sz w:val="24"/>
        </w:rPr>
        <w:t>Hebrew)</w:t>
      </w:r>
    </w:p>
    <w:p w:rsidR="006108CD" w:rsidRDefault="006108CD" w:rsidP="002B4A80">
      <w:pPr>
        <w:widowControl w:val="0"/>
        <w:bidi w:val="0"/>
        <w:rPr>
          <w:sz w:val="24"/>
        </w:rPr>
      </w:pPr>
    </w:p>
    <w:p w:rsidR="006108CD" w:rsidRPr="00041A85" w:rsidRDefault="006108CD" w:rsidP="00CC6D3F">
      <w:pPr>
        <w:keepNext/>
        <w:bidi w:val="0"/>
        <w:rPr>
          <w:sz w:val="24"/>
          <w:u w:val="single"/>
        </w:rPr>
      </w:pPr>
      <w:r w:rsidRPr="00041A85">
        <w:rPr>
          <w:sz w:val="24"/>
          <w:u w:val="single"/>
        </w:rPr>
        <w:t xml:space="preserve">Articles in </w:t>
      </w:r>
      <w:r>
        <w:rPr>
          <w:sz w:val="24"/>
          <w:u w:val="single"/>
        </w:rPr>
        <w:t>Non-Refereed Journals</w:t>
      </w:r>
    </w:p>
    <w:p w:rsidR="006108CD" w:rsidRDefault="006108CD" w:rsidP="00B54B2C">
      <w:pPr>
        <w:pStyle w:val="ab"/>
        <w:numPr>
          <w:ilvl w:val="0"/>
          <w:numId w:val="23"/>
        </w:numPr>
        <w:bidi w:val="0"/>
        <w:spacing w:line="360" w:lineRule="auto"/>
        <w:rPr>
          <w:sz w:val="24"/>
        </w:rPr>
      </w:pPr>
      <w:r>
        <w:rPr>
          <w:sz w:val="24"/>
        </w:rPr>
        <w:t>Shachar, R</w:t>
      </w:r>
      <w:r w:rsidR="00E71EC0">
        <w:rPr>
          <w:sz w:val="24"/>
        </w:rPr>
        <w:t>. (1996).</w:t>
      </w:r>
      <w:r>
        <w:rPr>
          <w:sz w:val="24"/>
        </w:rPr>
        <w:t xml:space="preserve"> Leadership in </w:t>
      </w:r>
      <w:r w:rsidR="00E71EC0">
        <w:rPr>
          <w:sz w:val="24"/>
        </w:rPr>
        <w:t>organizations</w:t>
      </w:r>
      <w:r>
        <w:rPr>
          <w:sz w:val="24"/>
        </w:rPr>
        <w:t xml:space="preserve">: Part 1. Styles </w:t>
      </w:r>
      <w:r w:rsidR="00E71EC0">
        <w:rPr>
          <w:sz w:val="24"/>
        </w:rPr>
        <w:t>and characteristics of women and men</w:t>
      </w:r>
      <w:r>
        <w:rPr>
          <w:sz w:val="24"/>
        </w:rPr>
        <w:t xml:space="preserve">. </w:t>
      </w:r>
      <w:r>
        <w:rPr>
          <w:i/>
          <w:iCs/>
          <w:sz w:val="24"/>
        </w:rPr>
        <w:t>Minhalton,</w:t>
      </w:r>
      <w:r>
        <w:rPr>
          <w:sz w:val="24"/>
        </w:rPr>
        <w:t>. 3-6. (</w:t>
      </w:r>
      <w:r w:rsidR="009F7FA0">
        <w:rPr>
          <w:sz w:val="24"/>
        </w:rPr>
        <w:t xml:space="preserve">in </w:t>
      </w:r>
      <w:r>
        <w:rPr>
          <w:sz w:val="24"/>
        </w:rPr>
        <w:t>Hebrew)</w:t>
      </w:r>
    </w:p>
    <w:p w:rsidR="006108CD" w:rsidRDefault="006108CD" w:rsidP="00B54B2C">
      <w:pPr>
        <w:pStyle w:val="ab"/>
        <w:numPr>
          <w:ilvl w:val="0"/>
          <w:numId w:val="23"/>
        </w:numPr>
        <w:bidi w:val="0"/>
        <w:spacing w:line="360" w:lineRule="auto"/>
        <w:rPr>
          <w:sz w:val="24"/>
        </w:rPr>
      </w:pPr>
      <w:r>
        <w:rPr>
          <w:sz w:val="24"/>
        </w:rPr>
        <w:t>Shachar, R</w:t>
      </w:r>
      <w:r w:rsidR="00E71EC0">
        <w:rPr>
          <w:sz w:val="24"/>
        </w:rPr>
        <w:t>. (1996).</w:t>
      </w:r>
      <w:r>
        <w:rPr>
          <w:sz w:val="24"/>
        </w:rPr>
        <w:t xml:space="preserve"> Leadership in </w:t>
      </w:r>
      <w:r w:rsidR="00E71EC0">
        <w:rPr>
          <w:sz w:val="24"/>
        </w:rPr>
        <w:t>organizations</w:t>
      </w:r>
      <w:r>
        <w:rPr>
          <w:sz w:val="24"/>
        </w:rPr>
        <w:t xml:space="preserve">: Part 2. Women and </w:t>
      </w:r>
      <w:r w:rsidR="00E71EC0">
        <w:rPr>
          <w:sz w:val="24"/>
        </w:rPr>
        <w:t>men in politics and in the media</w:t>
      </w:r>
      <w:r>
        <w:rPr>
          <w:sz w:val="24"/>
        </w:rPr>
        <w:t xml:space="preserve">. </w:t>
      </w:r>
      <w:r>
        <w:rPr>
          <w:i/>
          <w:iCs/>
          <w:sz w:val="24"/>
        </w:rPr>
        <w:t>Minhalton,</w:t>
      </w:r>
      <w:r>
        <w:rPr>
          <w:sz w:val="24"/>
        </w:rPr>
        <w:t xml:space="preserve"> 7-10 (</w:t>
      </w:r>
      <w:r w:rsidR="009F7FA0">
        <w:rPr>
          <w:sz w:val="24"/>
        </w:rPr>
        <w:t xml:space="preserve">in </w:t>
      </w:r>
      <w:r>
        <w:rPr>
          <w:sz w:val="24"/>
        </w:rPr>
        <w:t>Hebrew)</w:t>
      </w:r>
    </w:p>
    <w:p w:rsidR="006108CD" w:rsidRDefault="006108CD" w:rsidP="00CC6D3F">
      <w:pPr>
        <w:keepNext/>
        <w:bidi w:val="0"/>
        <w:spacing w:line="360" w:lineRule="auto"/>
        <w:rPr>
          <w:sz w:val="24"/>
        </w:rPr>
      </w:pPr>
    </w:p>
    <w:p w:rsidR="006108CD" w:rsidRDefault="006108CD" w:rsidP="00CC6D3F">
      <w:pPr>
        <w:bidi w:val="0"/>
        <w:rPr>
          <w:i/>
          <w:iCs/>
          <w:sz w:val="12"/>
          <w:szCs w:val="12"/>
          <w:u w:val="single"/>
        </w:rPr>
      </w:pPr>
    </w:p>
    <w:p w:rsidR="006108CD" w:rsidRDefault="000E52A4" w:rsidP="00CC6D3F">
      <w:pPr>
        <w:bidi w:val="0"/>
        <w:rPr>
          <w:i/>
          <w:iCs/>
          <w:sz w:val="24"/>
        </w:rPr>
      </w:pPr>
      <w:r>
        <w:rPr>
          <w:i/>
          <w:iCs/>
          <w:sz w:val="24"/>
          <w:u w:val="single"/>
        </w:rPr>
        <w:t>PRESENTATIONS AT CONFERENCES AND SEMINARS</w:t>
      </w:r>
      <w:r>
        <w:rPr>
          <w:i/>
          <w:iCs/>
          <w:sz w:val="24"/>
        </w:rPr>
        <w:t>:</w:t>
      </w:r>
    </w:p>
    <w:p w:rsidR="00C660EA" w:rsidRDefault="00C660EA" w:rsidP="00C660EA">
      <w:pPr>
        <w:bidi w:val="0"/>
        <w:rPr>
          <w:sz w:val="24"/>
        </w:rPr>
      </w:pPr>
    </w:p>
    <w:p w:rsidR="00905246" w:rsidRDefault="00905246" w:rsidP="00905246">
      <w:pPr>
        <w:bidi w:val="0"/>
        <w:ind w:left="426" w:hanging="426"/>
        <w:rPr>
          <w:sz w:val="24"/>
          <w:u w:val="single"/>
        </w:rPr>
      </w:pPr>
      <w:r>
        <w:rPr>
          <w:sz w:val="24"/>
        </w:rPr>
        <w:t>a.</w:t>
      </w:r>
      <w:r>
        <w:rPr>
          <w:sz w:val="24"/>
        </w:rPr>
        <w:tab/>
      </w:r>
      <w:r w:rsidRPr="00905246">
        <w:rPr>
          <w:sz w:val="24"/>
          <w:u w:val="single"/>
        </w:rPr>
        <w:t>Invited Plenary Lectures at Conferences/Meetings</w:t>
      </w:r>
    </w:p>
    <w:p w:rsidR="00905246" w:rsidRPr="00905246" w:rsidRDefault="00905246" w:rsidP="00905246">
      <w:pPr>
        <w:bidi w:val="0"/>
        <w:ind w:left="426" w:hanging="426"/>
        <w:rPr>
          <w:sz w:val="24"/>
          <w:u w:val="single"/>
        </w:rPr>
      </w:pPr>
    </w:p>
    <w:p w:rsidR="00905246" w:rsidRDefault="00905246" w:rsidP="00230F65">
      <w:pPr>
        <w:bidi w:val="0"/>
        <w:spacing w:line="360" w:lineRule="auto"/>
        <w:ind w:left="709" w:hanging="709"/>
        <w:rPr>
          <w:sz w:val="24"/>
        </w:rPr>
      </w:pPr>
      <w:r>
        <w:rPr>
          <w:sz w:val="24"/>
        </w:rPr>
        <w:t xml:space="preserve">Shachar, R. (2008, April). "The vision of the learning society from a gender perspective". The Israel Adult Education Association Conference: The Learning Society – Vision and Challenge, School of Education, Tel-Aviv University, Tel Aviv, Israel. </w:t>
      </w:r>
    </w:p>
    <w:p w:rsidR="00905246" w:rsidRDefault="00905246" w:rsidP="00230F65">
      <w:pPr>
        <w:bidi w:val="0"/>
        <w:spacing w:line="360" w:lineRule="auto"/>
        <w:ind w:left="709" w:hanging="709"/>
        <w:rPr>
          <w:sz w:val="24"/>
        </w:rPr>
      </w:pPr>
      <w:r>
        <w:rPr>
          <w:sz w:val="24"/>
        </w:rPr>
        <w:t>Shachar, R. (2007, February) "The status of women in the Israeli society".The Israel Women Network Delegation to Minneapolis, Minneapolis University, Minneapolis, Minnesota, USA.</w:t>
      </w:r>
    </w:p>
    <w:p w:rsidR="00C660EA" w:rsidRDefault="00C660EA" w:rsidP="00C660EA">
      <w:pPr>
        <w:bidi w:val="0"/>
        <w:spacing w:line="360" w:lineRule="auto"/>
        <w:ind w:left="709" w:hanging="709"/>
        <w:rPr>
          <w:sz w:val="24"/>
        </w:rPr>
      </w:pPr>
    </w:p>
    <w:p w:rsidR="00C660EA" w:rsidRDefault="00C660EA" w:rsidP="00C660EA">
      <w:pPr>
        <w:bidi w:val="0"/>
        <w:spacing w:line="360" w:lineRule="auto"/>
        <w:ind w:left="426" w:hanging="426"/>
        <w:rPr>
          <w:rFonts w:cs="David Transparent"/>
          <w:sz w:val="24"/>
          <w:u w:val="single"/>
        </w:rPr>
      </w:pPr>
      <w:r>
        <w:rPr>
          <w:rFonts w:cs="David Transparent"/>
          <w:sz w:val="24"/>
        </w:rPr>
        <w:t>b.</w:t>
      </w:r>
      <w:r>
        <w:rPr>
          <w:rFonts w:cs="David Transparent"/>
          <w:sz w:val="24"/>
        </w:rPr>
        <w:tab/>
      </w:r>
      <w:r>
        <w:rPr>
          <w:rFonts w:cs="David Transparent"/>
          <w:sz w:val="24"/>
          <w:u w:val="single"/>
        </w:rPr>
        <w:t>Chairman of Delegations to Conferences Abroad</w:t>
      </w:r>
    </w:p>
    <w:p w:rsidR="00C660EA" w:rsidRDefault="00C660EA" w:rsidP="00C660EA">
      <w:pPr>
        <w:bidi w:val="0"/>
        <w:spacing w:line="360" w:lineRule="auto"/>
        <w:ind w:left="709" w:hanging="709"/>
        <w:rPr>
          <w:rFonts w:cs="David Transparent"/>
          <w:sz w:val="24"/>
        </w:rPr>
      </w:pPr>
      <w:r w:rsidRPr="00BF1378">
        <w:rPr>
          <w:rFonts w:cs="David Transparent"/>
          <w:sz w:val="24"/>
        </w:rPr>
        <w:t>2007</w:t>
      </w:r>
      <w:r w:rsidRPr="00BF1378">
        <w:rPr>
          <w:rFonts w:cs="David Transparent"/>
          <w:sz w:val="24"/>
        </w:rPr>
        <w:tab/>
      </w:r>
      <w:r>
        <w:rPr>
          <w:rFonts w:cs="David Transparent"/>
          <w:sz w:val="24"/>
        </w:rPr>
        <w:t>Chairperson of the Israel Federation of Women's Delegation to the International Federation of University Women's World Conference, Manchester, England</w:t>
      </w:r>
    </w:p>
    <w:p w:rsidR="00C660EA" w:rsidRDefault="00C660EA" w:rsidP="00C660EA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2004</w:t>
      </w:r>
      <w:r>
        <w:rPr>
          <w:rFonts w:cs="David Transparent"/>
          <w:sz w:val="24"/>
        </w:rPr>
        <w:tab/>
        <w:t>Chairperson of the Israel Federation of Women's Delegation to the International Federation of University Women's World Conference, Perth, Australia</w:t>
      </w:r>
    </w:p>
    <w:p w:rsidR="00C660EA" w:rsidRPr="00BF1378" w:rsidRDefault="00C660EA" w:rsidP="00C660EA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1992</w:t>
      </w:r>
      <w:r>
        <w:rPr>
          <w:rFonts w:cs="David Transparent"/>
          <w:sz w:val="24"/>
        </w:rPr>
        <w:tab/>
        <w:t xml:space="preserve">Chairperson of the Israel Federation of Women's Delegation to the International Federation of University Women's World Conference, Stanford University, Palo Alto, USA.  </w:t>
      </w:r>
    </w:p>
    <w:p w:rsidR="00C660EA" w:rsidRDefault="00C660EA" w:rsidP="00C660EA">
      <w:pPr>
        <w:bidi w:val="0"/>
        <w:spacing w:line="360" w:lineRule="auto"/>
        <w:ind w:left="426" w:hanging="426"/>
        <w:rPr>
          <w:rFonts w:cs="David Transparent"/>
          <w:sz w:val="24"/>
        </w:rPr>
      </w:pPr>
    </w:p>
    <w:p w:rsidR="00C660EA" w:rsidRDefault="00C660EA" w:rsidP="00E023B4">
      <w:pPr>
        <w:keepNext/>
        <w:bidi w:val="0"/>
        <w:spacing w:line="360" w:lineRule="auto"/>
        <w:ind w:left="425" w:hanging="425"/>
        <w:rPr>
          <w:rFonts w:cs="David Transparent"/>
          <w:sz w:val="24"/>
          <w:u w:val="single"/>
        </w:rPr>
      </w:pPr>
      <w:r>
        <w:rPr>
          <w:rFonts w:cs="David Transparent"/>
          <w:sz w:val="24"/>
        </w:rPr>
        <w:t>c.</w:t>
      </w:r>
      <w:r>
        <w:rPr>
          <w:rFonts w:cs="David Transparent"/>
          <w:sz w:val="24"/>
        </w:rPr>
        <w:tab/>
      </w:r>
      <w:r>
        <w:rPr>
          <w:rFonts w:cs="David Transparent"/>
          <w:sz w:val="24"/>
          <w:u w:val="single"/>
        </w:rPr>
        <w:t>Organization, Masters of Ceremony and Main Presenter of Conferences</w:t>
      </w:r>
    </w:p>
    <w:p w:rsidR="00C660EA" w:rsidRDefault="00C660EA" w:rsidP="00C660EA">
      <w:pPr>
        <w:bidi w:val="0"/>
        <w:spacing w:line="360" w:lineRule="auto"/>
        <w:ind w:left="709" w:hanging="709"/>
        <w:rPr>
          <w:sz w:val="24"/>
          <w:szCs w:val="28"/>
        </w:rPr>
      </w:pPr>
      <w:r>
        <w:rPr>
          <w:sz w:val="24"/>
          <w:szCs w:val="28"/>
        </w:rPr>
        <w:t>2005</w:t>
      </w:r>
      <w:r>
        <w:rPr>
          <w:sz w:val="24"/>
          <w:szCs w:val="28"/>
        </w:rPr>
        <w:tab/>
        <w:t>Long life learning – A leverage for leadership empowerment and development among women. Adult Education Conference. Seminar Efal, Ramat Efal, Israel</w:t>
      </w:r>
    </w:p>
    <w:p w:rsidR="00C660EA" w:rsidRPr="00905246" w:rsidRDefault="00C660EA" w:rsidP="00C660EA">
      <w:pPr>
        <w:bidi w:val="0"/>
        <w:spacing w:line="360" w:lineRule="auto"/>
        <w:ind w:left="709" w:hanging="709"/>
        <w:rPr>
          <w:sz w:val="24"/>
          <w:szCs w:val="28"/>
        </w:rPr>
      </w:pPr>
    </w:p>
    <w:p w:rsidR="00C660EA" w:rsidRDefault="00C660EA" w:rsidP="00C660EA">
      <w:pPr>
        <w:bidi w:val="0"/>
        <w:spacing w:line="360" w:lineRule="auto"/>
        <w:ind w:left="709" w:hanging="709"/>
        <w:rPr>
          <w:sz w:val="24"/>
          <w:szCs w:val="28"/>
        </w:rPr>
      </w:pPr>
      <w:r w:rsidRPr="00905246">
        <w:rPr>
          <w:sz w:val="24"/>
          <w:szCs w:val="28"/>
        </w:rPr>
        <w:t>2006</w:t>
      </w:r>
      <w:r>
        <w:rPr>
          <w:sz w:val="24"/>
          <w:szCs w:val="28"/>
        </w:rPr>
        <w:tab/>
        <w:t>Equality of genders in Israel (International Women's Day), Ariel University Center of Samaria.</w:t>
      </w:r>
    </w:p>
    <w:p w:rsidR="00C660EA" w:rsidRDefault="00C660EA" w:rsidP="00C660EA">
      <w:pPr>
        <w:bidi w:val="0"/>
        <w:spacing w:line="360" w:lineRule="auto"/>
        <w:ind w:left="709" w:hanging="709"/>
        <w:rPr>
          <w:sz w:val="24"/>
          <w:szCs w:val="28"/>
        </w:rPr>
      </w:pPr>
    </w:p>
    <w:p w:rsidR="00905246" w:rsidRDefault="00C660EA" w:rsidP="00905246">
      <w:pPr>
        <w:bidi w:val="0"/>
        <w:ind w:left="426" w:hanging="426"/>
        <w:rPr>
          <w:sz w:val="24"/>
        </w:rPr>
      </w:pPr>
      <w:r>
        <w:rPr>
          <w:sz w:val="24"/>
        </w:rPr>
        <w:t>d</w:t>
      </w:r>
      <w:r w:rsidR="00905246">
        <w:rPr>
          <w:sz w:val="24"/>
        </w:rPr>
        <w:t>.</w:t>
      </w:r>
      <w:r w:rsidR="00905246">
        <w:rPr>
          <w:sz w:val="24"/>
        </w:rPr>
        <w:tab/>
      </w:r>
      <w:r w:rsidR="00905246">
        <w:rPr>
          <w:sz w:val="24"/>
          <w:u w:val="single"/>
        </w:rPr>
        <w:t>Presentation of Papers at Conferences/Meets</w:t>
      </w:r>
      <w:r w:rsidR="00905246">
        <w:rPr>
          <w:sz w:val="24"/>
        </w:rPr>
        <w:tab/>
      </w:r>
    </w:p>
    <w:p w:rsidR="00905246" w:rsidRPr="00905246" w:rsidRDefault="00905246" w:rsidP="00905246">
      <w:pPr>
        <w:bidi w:val="0"/>
        <w:ind w:left="426" w:hanging="426"/>
        <w:rPr>
          <w:sz w:val="24"/>
        </w:rPr>
      </w:pPr>
    </w:p>
    <w:p w:rsidR="002F1A16" w:rsidRDefault="002F1A16" w:rsidP="001B6209">
      <w:pPr>
        <w:bidi w:val="0"/>
        <w:spacing w:line="360" w:lineRule="auto"/>
        <w:ind w:left="709" w:hanging="709"/>
        <w:rPr>
          <w:sz w:val="24"/>
        </w:rPr>
      </w:pPr>
      <w:r>
        <w:rPr>
          <w:sz w:val="24"/>
        </w:rPr>
        <w:t xml:space="preserve">Shachar, R. (2016, June). Head of the session on Zionism, State, People.Conference Commemorating the Death of Buber, the </w:t>
      </w:r>
      <w:r w:rsidR="001B6209">
        <w:rPr>
          <w:sz w:val="24"/>
        </w:rPr>
        <w:t>intellectual, the philosopher, education and the mystic.Tel Aviv Art Museum, Tel-Aviv, Israel.</w:t>
      </w:r>
    </w:p>
    <w:p w:rsidR="002F1A16" w:rsidRDefault="002F1A16" w:rsidP="002F1A16">
      <w:pPr>
        <w:bidi w:val="0"/>
        <w:spacing w:line="360" w:lineRule="auto"/>
        <w:ind w:left="709" w:hanging="709"/>
        <w:rPr>
          <w:sz w:val="24"/>
        </w:rPr>
      </w:pPr>
      <w:r>
        <w:rPr>
          <w:sz w:val="24"/>
        </w:rPr>
        <w:t>Shachar R. (2016, January). Gender and Family Research by Rina Shachar, Conference at Bar Ilan University, Ramat Gan, Israel.</w:t>
      </w:r>
    </w:p>
    <w:p w:rsidR="006108CD" w:rsidRPr="00100B39" w:rsidRDefault="006108CD" w:rsidP="002F1A16">
      <w:pPr>
        <w:bidi w:val="0"/>
        <w:spacing w:line="360" w:lineRule="auto"/>
        <w:ind w:left="709" w:hanging="709"/>
        <w:rPr>
          <w:sz w:val="24"/>
        </w:rPr>
      </w:pPr>
      <w:r>
        <w:rPr>
          <w:sz w:val="24"/>
        </w:rPr>
        <w:t>Shachar</w:t>
      </w:r>
      <w:r w:rsidR="000E52A4">
        <w:rPr>
          <w:sz w:val="24"/>
        </w:rPr>
        <w:t>,</w:t>
      </w:r>
      <w:r>
        <w:rPr>
          <w:sz w:val="24"/>
        </w:rPr>
        <w:t xml:space="preserve"> R</w:t>
      </w:r>
      <w:r w:rsidR="000E52A4">
        <w:rPr>
          <w:sz w:val="24"/>
        </w:rPr>
        <w:t>.</w:t>
      </w:r>
      <w:r>
        <w:rPr>
          <w:sz w:val="24"/>
        </w:rPr>
        <w:t>,</w:t>
      </w:r>
      <w:r w:rsidR="000E52A4">
        <w:rPr>
          <w:sz w:val="24"/>
        </w:rPr>
        <w:t>&amp;Samashi, T. (2011,February) "</w:t>
      </w:r>
      <w:r>
        <w:rPr>
          <w:sz w:val="24"/>
        </w:rPr>
        <w:t xml:space="preserve">Emotional </w:t>
      </w:r>
      <w:r w:rsidR="000E52A4">
        <w:rPr>
          <w:sz w:val="24"/>
        </w:rPr>
        <w:t>intelligence and satisfaction among young couples".T</w:t>
      </w:r>
      <w:r>
        <w:rPr>
          <w:sz w:val="24"/>
        </w:rPr>
        <w:t>he 42</w:t>
      </w:r>
      <w:r w:rsidR="000E52A4">
        <w:rPr>
          <w:sz w:val="24"/>
        </w:rPr>
        <w:t>nd</w:t>
      </w:r>
      <w:r>
        <w:rPr>
          <w:sz w:val="24"/>
        </w:rPr>
        <w:t xml:space="preserve"> Sociological Conference in the Academic College ofTel-Aviv Jaf</w:t>
      </w:r>
      <w:r w:rsidR="000E52A4">
        <w:rPr>
          <w:sz w:val="24"/>
        </w:rPr>
        <w:t>f</w:t>
      </w:r>
      <w:r>
        <w:rPr>
          <w:sz w:val="24"/>
        </w:rPr>
        <w:t>a</w:t>
      </w:r>
      <w:r w:rsidR="000E52A4">
        <w:rPr>
          <w:sz w:val="24"/>
        </w:rPr>
        <w:t>, Tel Aviv, Israel</w:t>
      </w:r>
      <w:r>
        <w:rPr>
          <w:sz w:val="24"/>
        </w:rPr>
        <w:t>.</w:t>
      </w:r>
    </w:p>
    <w:p w:rsidR="006108CD" w:rsidRDefault="006108CD" w:rsidP="00196E64">
      <w:pPr>
        <w:bidi w:val="0"/>
        <w:spacing w:line="360" w:lineRule="auto"/>
        <w:ind w:left="709" w:hanging="709"/>
        <w:rPr>
          <w:rFonts w:cs="Times New Roman"/>
          <w:sz w:val="24"/>
        </w:rPr>
      </w:pPr>
      <w:r>
        <w:rPr>
          <w:rFonts w:cs="Times New Roman"/>
          <w:sz w:val="24"/>
        </w:rPr>
        <w:t>Shachar</w:t>
      </w:r>
      <w:r w:rsidR="000E52A4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R</w:t>
      </w:r>
      <w:r w:rsidR="000E52A4">
        <w:rPr>
          <w:rFonts w:cs="Times New Roman"/>
          <w:sz w:val="24"/>
        </w:rPr>
        <w:t>. (2010</w:t>
      </w:r>
      <w:r>
        <w:rPr>
          <w:rFonts w:cs="Times New Roman"/>
          <w:sz w:val="24"/>
        </w:rPr>
        <w:t xml:space="preserve">, </w:t>
      </w:r>
      <w:r w:rsidR="000E52A4">
        <w:rPr>
          <w:rFonts w:cs="Times New Roman"/>
          <w:sz w:val="24"/>
        </w:rPr>
        <w:t xml:space="preserve">August) </w:t>
      </w:r>
      <w:r>
        <w:rPr>
          <w:rFonts w:cs="Times New Roman"/>
          <w:sz w:val="24"/>
        </w:rPr>
        <w:t xml:space="preserve">“Education </w:t>
      </w:r>
      <w:r w:rsidRPr="00490BBB">
        <w:rPr>
          <w:rFonts w:cs="Times New Roman"/>
          <w:sz w:val="24"/>
        </w:rPr>
        <w:t>alone</w:t>
      </w:r>
      <w:r>
        <w:rPr>
          <w:rFonts w:cs="Times New Roman"/>
          <w:sz w:val="24"/>
        </w:rPr>
        <w:t xml:space="preserve"> is not </w:t>
      </w:r>
      <w:r w:rsidR="000E52A4" w:rsidRPr="00490BBB">
        <w:rPr>
          <w:rFonts w:cs="Times New Roman"/>
          <w:sz w:val="24"/>
        </w:rPr>
        <w:t>enough</w:t>
      </w:r>
      <w:r>
        <w:rPr>
          <w:rFonts w:cs="Times New Roman"/>
          <w:sz w:val="24"/>
        </w:rPr>
        <w:t xml:space="preserve">for </w:t>
      </w:r>
      <w:r w:rsidR="000E52A4">
        <w:rPr>
          <w:rFonts w:cs="Times New Roman"/>
          <w:sz w:val="24"/>
        </w:rPr>
        <w:t xml:space="preserve">women's rights </w:t>
      </w:r>
      <w:r>
        <w:rPr>
          <w:rFonts w:cs="Times New Roman"/>
          <w:sz w:val="24"/>
        </w:rPr>
        <w:t xml:space="preserve">– A </w:t>
      </w:r>
      <w:r w:rsidR="000E52A4">
        <w:rPr>
          <w:rFonts w:cs="Times New Roman"/>
          <w:sz w:val="24"/>
        </w:rPr>
        <w:t xml:space="preserve">gender analysis of </w:t>
      </w:r>
      <w:r>
        <w:rPr>
          <w:rFonts w:cs="Times New Roman"/>
          <w:sz w:val="24"/>
        </w:rPr>
        <w:t xml:space="preserve">Israeli </w:t>
      </w:r>
      <w:r w:rsidR="000E52A4">
        <w:rPr>
          <w:rFonts w:cs="Times New Roman"/>
          <w:sz w:val="24"/>
        </w:rPr>
        <w:t>society</w:t>
      </w:r>
      <w:r>
        <w:rPr>
          <w:rFonts w:cs="Times New Roman"/>
          <w:sz w:val="24"/>
        </w:rPr>
        <w:t>”</w:t>
      </w:r>
      <w:r w:rsidR="000E52A4">
        <w:rPr>
          <w:rFonts w:cs="Times New Roman"/>
          <w:sz w:val="24"/>
        </w:rPr>
        <w:t>.T</w:t>
      </w:r>
      <w:r>
        <w:rPr>
          <w:rFonts w:cs="Times New Roman"/>
          <w:sz w:val="24"/>
        </w:rPr>
        <w:t>he 30</w:t>
      </w:r>
      <w:r w:rsidRPr="00FA3937">
        <w:rPr>
          <w:rFonts w:cs="Times New Roman"/>
          <w:sz w:val="24"/>
          <w:vertAlign w:val="superscript"/>
        </w:rPr>
        <w:t>th</w:t>
      </w:r>
      <w:r>
        <w:rPr>
          <w:rFonts w:cs="Times New Roman"/>
          <w:sz w:val="24"/>
        </w:rPr>
        <w:t xml:space="preserve"> Triennial I.F.U.W.Conference</w:t>
      </w:r>
      <w:r w:rsidR="000E52A4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Mexico.</w:t>
      </w:r>
    </w:p>
    <w:p w:rsidR="006108CD" w:rsidRDefault="006108CD" w:rsidP="00196E64">
      <w:pPr>
        <w:bidi w:val="0"/>
        <w:spacing w:line="360" w:lineRule="auto"/>
        <w:ind w:left="709" w:hanging="709"/>
        <w:rPr>
          <w:rFonts w:cs="Times New Roman"/>
          <w:sz w:val="24"/>
          <w:rtl/>
        </w:rPr>
      </w:pPr>
      <w:r>
        <w:rPr>
          <w:rFonts w:cs="Times New Roman"/>
          <w:sz w:val="24"/>
        </w:rPr>
        <w:t>Shachar</w:t>
      </w:r>
      <w:r w:rsidR="000E52A4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R</w:t>
      </w:r>
      <w:r w:rsidR="000E52A4">
        <w:rPr>
          <w:rFonts w:cs="Times New Roman"/>
          <w:sz w:val="24"/>
        </w:rPr>
        <w:t>.(2010, February)</w:t>
      </w:r>
      <w:r>
        <w:rPr>
          <w:rFonts w:cs="Times New Roman"/>
          <w:sz w:val="24"/>
        </w:rPr>
        <w:t xml:space="preserve"> "Sociology of the family"</w:t>
      </w:r>
      <w:r w:rsidR="000E52A4">
        <w:rPr>
          <w:rFonts w:cs="Times New Roman"/>
          <w:sz w:val="24"/>
        </w:rPr>
        <w:t>.T</w:t>
      </w:r>
      <w:r>
        <w:rPr>
          <w:rFonts w:cs="Times New Roman"/>
          <w:sz w:val="24"/>
        </w:rPr>
        <w:t>he 44</w:t>
      </w:r>
      <w:r w:rsidR="000E52A4" w:rsidRPr="000E52A4">
        <w:rPr>
          <w:rFonts w:cs="Times New Roman"/>
          <w:sz w:val="24"/>
          <w:vertAlign w:val="superscript"/>
        </w:rPr>
        <w:t>th</w:t>
      </w:r>
      <w:r w:rsidR="000E52A4">
        <w:rPr>
          <w:rFonts w:cs="Times New Roman"/>
          <w:sz w:val="24"/>
        </w:rPr>
        <w:t xml:space="preserve"> A</w:t>
      </w:r>
      <w:r>
        <w:rPr>
          <w:rFonts w:cs="Times New Roman"/>
          <w:sz w:val="24"/>
        </w:rPr>
        <w:t>nnualSociological Conference in the WesternGalileeCollege</w:t>
      </w:r>
      <w:r w:rsidR="000E52A4">
        <w:rPr>
          <w:rFonts w:cs="Times New Roman"/>
          <w:sz w:val="24"/>
        </w:rPr>
        <w:t>, Israel</w:t>
      </w:r>
      <w:r>
        <w:rPr>
          <w:rFonts w:cs="Times New Roman"/>
          <w:sz w:val="24"/>
        </w:rPr>
        <w:t>.</w:t>
      </w:r>
    </w:p>
    <w:p w:rsidR="006108CD" w:rsidRPr="0072084B" w:rsidRDefault="006108CD" w:rsidP="00196E64">
      <w:pPr>
        <w:bidi w:val="0"/>
        <w:spacing w:line="360" w:lineRule="auto"/>
        <w:ind w:left="709" w:hanging="709"/>
        <w:rPr>
          <w:rFonts w:cs="Times New Roman"/>
          <w:sz w:val="24"/>
          <w:rtl/>
        </w:rPr>
      </w:pPr>
      <w:r>
        <w:rPr>
          <w:rFonts w:cs="Times New Roman"/>
          <w:sz w:val="24"/>
        </w:rPr>
        <w:t>Shachar</w:t>
      </w:r>
      <w:r w:rsidR="000E52A4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R</w:t>
      </w:r>
      <w:r w:rsidR="000E52A4">
        <w:rPr>
          <w:rFonts w:cs="Times New Roman"/>
          <w:sz w:val="24"/>
        </w:rPr>
        <w:t>.</w:t>
      </w:r>
      <w:r>
        <w:rPr>
          <w:rFonts w:cs="Times New Roman"/>
          <w:sz w:val="24"/>
        </w:rPr>
        <w:t>,</w:t>
      </w:r>
      <w:r w:rsidR="000E52A4">
        <w:rPr>
          <w:rFonts w:cs="Times New Roman"/>
          <w:sz w:val="24"/>
        </w:rPr>
        <w:t>&amp;</w:t>
      </w:r>
      <w:r>
        <w:rPr>
          <w:rFonts w:cs="Times New Roman"/>
          <w:sz w:val="24"/>
        </w:rPr>
        <w:t>Varsheviak</w:t>
      </w:r>
      <w:r w:rsidR="000E52A4">
        <w:rPr>
          <w:rFonts w:cs="Times New Roman"/>
          <w:sz w:val="24"/>
        </w:rPr>
        <w:t>,A.(2009, July) "</w:t>
      </w:r>
      <w:r>
        <w:rPr>
          <w:rFonts w:cs="Times New Roman"/>
          <w:sz w:val="24"/>
        </w:rPr>
        <w:t xml:space="preserve">The </w:t>
      </w:r>
      <w:r w:rsidR="000E52A4">
        <w:rPr>
          <w:rFonts w:cs="Times New Roman"/>
          <w:sz w:val="24"/>
        </w:rPr>
        <w:t>difficulty of fulfilling the</w:t>
      </w:r>
      <w:r>
        <w:rPr>
          <w:rFonts w:cs="Times New Roman"/>
          <w:sz w:val="24"/>
        </w:rPr>
        <w:t xml:space="preserve"> Wester</w:t>
      </w:r>
      <w:r w:rsidR="000E52A4">
        <w:rPr>
          <w:rFonts w:cs="Times New Roman"/>
          <w:sz w:val="24"/>
        </w:rPr>
        <w:t>nworld demands</w:t>
      </w:r>
      <w:r>
        <w:rPr>
          <w:rFonts w:cs="Times New Roman"/>
          <w:sz w:val="24"/>
        </w:rPr>
        <w:t xml:space="preserve"> for monogamy: Gender </w:t>
      </w:r>
      <w:r w:rsidR="000E52A4">
        <w:rPr>
          <w:rFonts w:cs="Times New Roman"/>
          <w:sz w:val="24"/>
        </w:rPr>
        <w:t>comparisons</w:t>
      </w:r>
      <w:r>
        <w:rPr>
          <w:rFonts w:cs="Times New Roman"/>
          <w:sz w:val="24"/>
        </w:rPr>
        <w:t xml:space="preserve">.  </w:t>
      </w:r>
      <w:r w:rsidRPr="000774DA">
        <w:rPr>
          <w:rFonts w:cs="Times New Roman"/>
          <w:sz w:val="24"/>
        </w:rPr>
        <w:t xml:space="preserve">Family </w:t>
      </w:r>
      <w:r w:rsidR="000774DA">
        <w:rPr>
          <w:rFonts w:cs="Times New Roman"/>
          <w:sz w:val="24"/>
        </w:rPr>
        <w:t>Session, The</w:t>
      </w:r>
      <w:r>
        <w:rPr>
          <w:rFonts w:cs="Times New Roman"/>
          <w:sz w:val="24"/>
        </w:rPr>
        <w:t>Sociological Association</w:t>
      </w:r>
      <w:r w:rsidR="000774DA">
        <w:rPr>
          <w:rFonts w:cs="Times New Roman"/>
          <w:sz w:val="24"/>
        </w:rPr>
        <w:t xml:space="preserve"> of</w:t>
      </w:r>
      <w:r>
        <w:rPr>
          <w:rFonts w:cs="Times New Roman"/>
          <w:sz w:val="24"/>
        </w:rPr>
        <w:t xml:space="preserve"> the College of </w:t>
      </w:r>
      <w:r w:rsidR="000774DA">
        <w:rPr>
          <w:rFonts w:cs="Times New Roman"/>
          <w:sz w:val="24"/>
        </w:rPr>
        <w:t>M</w:t>
      </w:r>
      <w:r>
        <w:rPr>
          <w:rFonts w:cs="Times New Roman"/>
          <w:sz w:val="24"/>
        </w:rPr>
        <w:t>anagement,Rishon</w:t>
      </w:r>
      <w:r w:rsidR="000774DA">
        <w:rPr>
          <w:rFonts w:cs="Times New Roman"/>
          <w:sz w:val="24"/>
        </w:rPr>
        <w:t>L</w:t>
      </w:r>
      <w:r>
        <w:rPr>
          <w:rFonts w:cs="Times New Roman"/>
          <w:sz w:val="24"/>
        </w:rPr>
        <w:t>ezion</w:t>
      </w:r>
      <w:r w:rsidR="000774DA">
        <w:rPr>
          <w:rFonts w:cs="Times New Roman"/>
          <w:sz w:val="24"/>
        </w:rPr>
        <w:t>, Israel</w:t>
      </w:r>
      <w:r>
        <w:rPr>
          <w:rFonts w:cs="Times New Roman"/>
          <w:sz w:val="24"/>
        </w:rPr>
        <w:t xml:space="preserve">. </w:t>
      </w:r>
    </w:p>
    <w:p w:rsidR="006108CD" w:rsidRPr="00C51C7C" w:rsidRDefault="006108CD" w:rsidP="00196E64">
      <w:pPr>
        <w:bidi w:val="0"/>
        <w:spacing w:line="360" w:lineRule="auto"/>
        <w:ind w:left="709" w:hanging="709"/>
        <w:rPr>
          <w:rFonts w:cs="Times New Roman"/>
          <w:sz w:val="24"/>
        </w:rPr>
      </w:pPr>
      <w:r w:rsidRPr="00C51C7C">
        <w:rPr>
          <w:rFonts w:cs="Times New Roman"/>
          <w:sz w:val="24"/>
        </w:rPr>
        <w:t>Shachar</w:t>
      </w:r>
      <w:r w:rsidR="000774DA">
        <w:rPr>
          <w:rFonts w:cs="Times New Roman"/>
          <w:sz w:val="24"/>
        </w:rPr>
        <w:t>,</w:t>
      </w:r>
      <w:r w:rsidRPr="00C51C7C">
        <w:rPr>
          <w:rFonts w:cs="Times New Roman"/>
          <w:sz w:val="24"/>
        </w:rPr>
        <w:t xml:space="preserve"> R</w:t>
      </w:r>
      <w:r w:rsidR="000774DA">
        <w:rPr>
          <w:rFonts w:cs="Times New Roman"/>
          <w:sz w:val="24"/>
        </w:rPr>
        <w:t>.(</w:t>
      </w:r>
      <w:r w:rsidR="000774DA" w:rsidRPr="00C51C7C">
        <w:rPr>
          <w:rFonts w:cs="Times New Roman"/>
          <w:sz w:val="24"/>
        </w:rPr>
        <w:t>2009</w:t>
      </w:r>
      <w:r w:rsidR="000774DA">
        <w:rPr>
          <w:rFonts w:cs="Times New Roman"/>
          <w:sz w:val="24"/>
        </w:rPr>
        <w:t xml:space="preserve">,February) </w:t>
      </w:r>
      <w:r w:rsidRPr="00C51C7C">
        <w:rPr>
          <w:rFonts w:cs="Times New Roman"/>
          <w:sz w:val="24"/>
        </w:rPr>
        <w:t xml:space="preserve">"Investing in the </w:t>
      </w:r>
      <w:r w:rsidR="000774DA" w:rsidRPr="00C51C7C">
        <w:rPr>
          <w:rFonts w:cs="Times New Roman"/>
          <w:sz w:val="24"/>
        </w:rPr>
        <w:t>couples</w:t>
      </w:r>
      <w:r w:rsidR="000774DA">
        <w:rPr>
          <w:rFonts w:cs="Times New Roman"/>
          <w:sz w:val="24"/>
        </w:rPr>
        <w:t>'</w:t>
      </w:r>
      <w:r w:rsidRPr="00C51C7C">
        <w:rPr>
          <w:rFonts w:cs="Times New Roman"/>
          <w:sz w:val="24"/>
        </w:rPr>
        <w:t xml:space="preserve">relationship from a gender perspectiveComparison of </w:t>
      </w:r>
      <w:r w:rsidR="000774DA" w:rsidRPr="00C51C7C">
        <w:rPr>
          <w:rFonts w:cs="Times New Roman"/>
          <w:sz w:val="24"/>
        </w:rPr>
        <w:t xml:space="preserve">couples </w:t>
      </w:r>
      <w:r w:rsidRPr="00C51C7C">
        <w:rPr>
          <w:rFonts w:cs="Times New Roman"/>
          <w:sz w:val="24"/>
        </w:rPr>
        <w:t>living in sh</w:t>
      </w:r>
      <w:r>
        <w:rPr>
          <w:rFonts w:cs="Times New Roman"/>
          <w:sz w:val="24"/>
        </w:rPr>
        <w:t>a</w:t>
      </w:r>
      <w:r w:rsidRPr="00C51C7C">
        <w:rPr>
          <w:rFonts w:cs="Times New Roman"/>
          <w:sz w:val="24"/>
        </w:rPr>
        <w:t xml:space="preserve">red residence and married </w:t>
      </w:r>
      <w:r w:rsidR="000774DA" w:rsidRPr="00C51C7C">
        <w:rPr>
          <w:rFonts w:cs="Times New Roman"/>
          <w:sz w:val="24"/>
        </w:rPr>
        <w:t>couples withchildren</w:t>
      </w:r>
      <w:r w:rsidRPr="00C51C7C">
        <w:rPr>
          <w:rFonts w:cs="Times New Roman"/>
          <w:sz w:val="24"/>
        </w:rPr>
        <w:t>"</w:t>
      </w:r>
      <w:r w:rsidR="000774DA">
        <w:rPr>
          <w:rFonts w:cs="Times New Roman"/>
          <w:sz w:val="24"/>
        </w:rPr>
        <w:t xml:space="preserve">.The </w:t>
      </w:r>
      <w:r w:rsidRPr="00C51C7C">
        <w:rPr>
          <w:rFonts w:cs="Times New Roman"/>
          <w:sz w:val="24"/>
        </w:rPr>
        <w:t>40</w:t>
      </w:r>
      <w:r w:rsidR="000774DA">
        <w:rPr>
          <w:rFonts w:cs="Times New Roman"/>
          <w:sz w:val="24"/>
        </w:rPr>
        <w:t>th</w:t>
      </w:r>
      <w:r w:rsidRPr="00C51C7C">
        <w:rPr>
          <w:rFonts w:cs="Times New Roman"/>
          <w:sz w:val="24"/>
        </w:rPr>
        <w:t xml:space="preserve"> Annual Sociological Conference, the College </w:t>
      </w:r>
      <w:r>
        <w:rPr>
          <w:rFonts w:cs="Times New Roman"/>
          <w:sz w:val="24"/>
        </w:rPr>
        <w:t>of</w:t>
      </w:r>
      <w:r w:rsidRPr="00C51C7C">
        <w:rPr>
          <w:rFonts w:cs="Times New Roman"/>
          <w:sz w:val="24"/>
        </w:rPr>
        <w:t>Management</w:t>
      </w:r>
      <w:r w:rsidR="000774DA">
        <w:rPr>
          <w:rFonts w:cs="Times New Roman"/>
          <w:sz w:val="24"/>
        </w:rPr>
        <w:t>,</w:t>
      </w:r>
      <w:r w:rsidRPr="00C51C7C">
        <w:rPr>
          <w:rFonts w:cs="Times New Roman"/>
          <w:sz w:val="24"/>
        </w:rPr>
        <w:t>RishonLe</w:t>
      </w:r>
      <w:r>
        <w:rPr>
          <w:rFonts w:cs="Times New Roman"/>
          <w:sz w:val="24"/>
        </w:rPr>
        <w:t>zi</w:t>
      </w:r>
      <w:r w:rsidRPr="00C51C7C">
        <w:rPr>
          <w:rFonts w:cs="Times New Roman"/>
          <w:sz w:val="24"/>
        </w:rPr>
        <w:t>on</w:t>
      </w:r>
      <w:r w:rsidR="000774DA">
        <w:rPr>
          <w:rFonts w:cs="Times New Roman"/>
          <w:sz w:val="24"/>
        </w:rPr>
        <w:t>, Israel</w:t>
      </w:r>
      <w:r>
        <w:rPr>
          <w:rFonts w:cs="Times New Roman"/>
          <w:sz w:val="24"/>
        </w:rPr>
        <w:t>.</w:t>
      </w:r>
    </w:p>
    <w:p w:rsidR="006108CD" w:rsidRPr="00C51C7C" w:rsidRDefault="006108CD" w:rsidP="00196E64">
      <w:pPr>
        <w:bidi w:val="0"/>
        <w:spacing w:line="360" w:lineRule="auto"/>
        <w:ind w:left="709" w:hanging="709"/>
        <w:rPr>
          <w:rFonts w:cs="Times New Roman"/>
          <w:sz w:val="24"/>
          <w:rtl/>
        </w:rPr>
      </w:pPr>
      <w:r w:rsidRPr="00C51C7C">
        <w:rPr>
          <w:rFonts w:cs="Times New Roman"/>
          <w:sz w:val="24"/>
        </w:rPr>
        <w:t>Shachar</w:t>
      </w:r>
      <w:r w:rsidR="000774DA">
        <w:rPr>
          <w:rFonts w:cs="Times New Roman"/>
          <w:sz w:val="24"/>
        </w:rPr>
        <w:t>,</w:t>
      </w:r>
      <w:r w:rsidRPr="00C51C7C">
        <w:rPr>
          <w:rFonts w:cs="Times New Roman"/>
          <w:sz w:val="24"/>
        </w:rPr>
        <w:t xml:space="preserve"> R</w:t>
      </w:r>
      <w:r w:rsidR="000774DA">
        <w:rPr>
          <w:rFonts w:cs="Times New Roman"/>
          <w:sz w:val="24"/>
        </w:rPr>
        <w:t>.(</w:t>
      </w:r>
      <w:r w:rsidR="000774DA" w:rsidRPr="00C51C7C">
        <w:rPr>
          <w:rFonts w:cs="Times New Roman"/>
          <w:sz w:val="24"/>
        </w:rPr>
        <w:t>2009</w:t>
      </w:r>
      <w:r w:rsidR="000774DA">
        <w:rPr>
          <w:rFonts w:cs="Times New Roman"/>
          <w:sz w:val="24"/>
        </w:rPr>
        <w:t xml:space="preserve">, February) </w:t>
      </w:r>
      <w:r w:rsidRPr="00C51C7C">
        <w:rPr>
          <w:rFonts w:cs="Times New Roman"/>
          <w:sz w:val="24"/>
        </w:rPr>
        <w:t>"</w:t>
      </w:r>
      <w:r w:rsidRPr="000774DA">
        <w:rPr>
          <w:rFonts w:cs="Times New Roman"/>
          <w:sz w:val="24"/>
        </w:rPr>
        <w:t xml:space="preserve">Family and </w:t>
      </w:r>
      <w:r w:rsidR="000774DA" w:rsidRPr="000774DA">
        <w:rPr>
          <w:rFonts w:cs="Times New Roman"/>
          <w:sz w:val="24"/>
        </w:rPr>
        <w:t>gender</w:t>
      </w:r>
      <w:r w:rsidRPr="000774DA">
        <w:rPr>
          <w:rFonts w:cs="Times New Roman"/>
          <w:sz w:val="24"/>
        </w:rPr>
        <w:t>"</w:t>
      </w:r>
      <w:r w:rsidR="000774DA" w:rsidRPr="000774DA">
        <w:rPr>
          <w:rFonts w:cs="Times New Roman"/>
          <w:sz w:val="24"/>
        </w:rPr>
        <w:t>.</w:t>
      </w:r>
      <w:r w:rsidR="000774DA">
        <w:rPr>
          <w:rFonts w:cs="Times New Roman"/>
          <w:sz w:val="24"/>
        </w:rPr>
        <w:t>T</w:t>
      </w:r>
      <w:r w:rsidRPr="00C51C7C">
        <w:rPr>
          <w:rFonts w:cs="Times New Roman"/>
          <w:sz w:val="24"/>
        </w:rPr>
        <w:t>he 40</w:t>
      </w:r>
      <w:r w:rsidR="000774DA">
        <w:rPr>
          <w:rFonts w:cs="Times New Roman"/>
          <w:sz w:val="24"/>
        </w:rPr>
        <w:t>thA</w:t>
      </w:r>
      <w:r w:rsidRPr="00C51C7C">
        <w:rPr>
          <w:rFonts w:cs="Times New Roman"/>
          <w:sz w:val="24"/>
        </w:rPr>
        <w:t xml:space="preserve">nnualSociological </w:t>
      </w:r>
      <w:r w:rsidR="000774DA">
        <w:rPr>
          <w:rFonts w:cs="Times New Roman"/>
          <w:sz w:val="24"/>
        </w:rPr>
        <w:t>C</w:t>
      </w:r>
      <w:r w:rsidRPr="00C51C7C">
        <w:rPr>
          <w:rFonts w:cs="Times New Roman"/>
          <w:sz w:val="24"/>
        </w:rPr>
        <w:t xml:space="preserve">onference, </w:t>
      </w:r>
      <w:r w:rsidR="000774DA">
        <w:rPr>
          <w:rFonts w:cs="Times New Roman"/>
          <w:sz w:val="24"/>
        </w:rPr>
        <w:t>T</w:t>
      </w:r>
      <w:r w:rsidRPr="00C51C7C">
        <w:rPr>
          <w:rFonts w:cs="Times New Roman"/>
          <w:sz w:val="24"/>
        </w:rPr>
        <w:t>he</w:t>
      </w:r>
      <w:r w:rsidR="000774DA">
        <w:rPr>
          <w:rFonts w:cs="Times New Roman"/>
          <w:sz w:val="24"/>
        </w:rPr>
        <w:t>C</w:t>
      </w:r>
      <w:r w:rsidRPr="00C51C7C">
        <w:rPr>
          <w:rFonts w:cs="Times New Roman"/>
          <w:sz w:val="24"/>
        </w:rPr>
        <w:t>ollege of Management</w:t>
      </w:r>
      <w:r w:rsidR="000774DA">
        <w:rPr>
          <w:rFonts w:cs="Times New Roman"/>
          <w:sz w:val="24"/>
        </w:rPr>
        <w:t>,</w:t>
      </w:r>
      <w:r w:rsidRPr="00C51C7C">
        <w:rPr>
          <w:rFonts w:cs="Times New Roman"/>
          <w:sz w:val="24"/>
        </w:rPr>
        <w:t>Rishon</w:t>
      </w:r>
      <w:r w:rsidR="000774DA">
        <w:rPr>
          <w:rFonts w:cs="Times New Roman"/>
          <w:sz w:val="24"/>
        </w:rPr>
        <w:t>L</w:t>
      </w:r>
      <w:r w:rsidRPr="00C51C7C">
        <w:rPr>
          <w:rFonts w:cs="Times New Roman"/>
          <w:sz w:val="24"/>
        </w:rPr>
        <w:t>e</w:t>
      </w:r>
      <w:r>
        <w:rPr>
          <w:rFonts w:cs="Times New Roman"/>
          <w:sz w:val="24"/>
        </w:rPr>
        <w:t>z</w:t>
      </w:r>
      <w:r w:rsidRPr="00C51C7C">
        <w:rPr>
          <w:rFonts w:cs="Times New Roman"/>
          <w:sz w:val="24"/>
        </w:rPr>
        <w:t>ion</w:t>
      </w:r>
      <w:r w:rsidR="000774DA">
        <w:rPr>
          <w:rFonts w:cs="Times New Roman"/>
          <w:sz w:val="24"/>
        </w:rPr>
        <w:t>, Israel</w:t>
      </w:r>
      <w:r w:rsidRPr="00C51C7C">
        <w:rPr>
          <w:rFonts w:cs="Times New Roman"/>
          <w:sz w:val="24"/>
        </w:rPr>
        <w:t>.</w:t>
      </w:r>
    </w:p>
    <w:p w:rsidR="006108CD" w:rsidRPr="00C51C7C" w:rsidRDefault="006108CD" w:rsidP="00196E64">
      <w:pPr>
        <w:bidi w:val="0"/>
        <w:spacing w:line="360" w:lineRule="auto"/>
        <w:ind w:left="709" w:hanging="709"/>
        <w:rPr>
          <w:rFonts w:cs="Times New Roman"/>
          <w:sz w:val="24"/>
        </w:rPr>
      </w:pPr>
      <w:r w:rsidRPr="00C51C7C">
        <w:rPr>
          <w:rFonts w:cs="Times New Roman"/>
          <w:sz w:val="24"/>
        </w:rPr>
        <w:t>Shachar</w:t>
      </w:r>
      <w:r w:rsidR="000774DA">
        <w:rPr>
          <w:rFonts w:cs="Times New Roman"/>
          <w:sz w:val="24"/>
        </w:rPr>
        <w:t>,</w:t>
      </w:r>
      <w:r w:rsidRPr="00C51C7C">
        <w:rPr>
          <w:rFonts w:cs="Times New Roman"/>
          <w:sz w:val="24"/>
        </w:rPr>
        <w:t xml:space="preserve"> R</w:t>
      </w:r>
      <w:r w:rsidR="000774DA">
        <w:rPr>
          <w:rFonts w:cs="Times New Roman"/>
          <w:sz w:val="24"/>
        </w:rPr>
        <w:t>.(</w:t>
      </w:r>
      <w:r w:rsidR="000774DA" w:rsidRPr="00C51C7C">
        <w:rPr>
          <w:rFonts w:cs="Times New Roman"/>
          <w:sz w:val="24"/>
        </w:rPr>
        <w:t>2008</w:t>
      </w:r>
      <w:r w:rsidR="000774DA">
        <w:rPr>
          <w:rFonts w:cs="Times New Roman"/>
          <w:sz w:val="24"/>
        </w:rPr>
        <w:t xml:space="preserve">, February). </w:t>
      </w:r>
      <w:r w:rsidRPr="00C51C7C">
        <w:rPr>
          <w:rFonts w:cs="Times New Roman"/>
          <w:sz w:val="24"/>
        </w:rPr>
        <w:t>"The Israeli new man"</w:t>
      </w:r>
      <w:r w:rsidR="000774DA">
        <w:rPr>
          <w:rFonts w:cs="Times New Roman"/>
          <w:sz w:val="24"/>
        </w:rPr>
        <w:t>.T</w:t>
      </w:r>
      <w:r w:rsidRPr="00C51C7C">
        <w:rPr>
          <w:rFonts w:cs="Times New Roman"/>
          <w:sz w:val="24"/>
        </w:rPr>
        <w:t>he 39</w:t>
      </w:r>
      <w:r w:rsidR="000774DA">
        <w:rPr>
          <w:rFonts w:cs="Times New Roman"/>
          <w:sz w:val="24"/>
        </w:rPr>
        <w:t>thA</w:t>
      </w:r>
      <w:r w:rsidRPr="00C51C7C">
        <w:rPr>
          <w:rFonts w:cs="Times New Roman"/>
          <w:sz w:val="24"/>
        </w:rPr>
        <w:t xml:space="preserve">nnualSociological Conference Tel-Aviv University, </w:t>
      </w:r>
      <w:r w:rsidR="000774DA">
        <w:rPr>
          <w:rFonts w:cs="Times New Roman"/>
          <w:sz w:val="24"/>
        </w:rPr>
        <w:t>Tel Aviv, Israel</w:t>
      </w:r>
      <w:r w:rsidRPr="00C51C7C">
        <w:rPr>
          <w:rFonts w:cs="Times New Roman"/>
          <w:sz w:val="24"/>
        </w:rPr>
        <w:t>.</w:t>
      </w:r>
    </w:p>
    <w:p w:rsidR="006108CD" w:rsidRPr="009B2DA6" w:rsidRDefault="006108CD" w:rsidP="00196E64">
      <w:pPr>
        <w:bidi w:val="0"/>
        <w:spacing w:line="360" w:lineRule="auto"/>
        <w:ind w:left="709" w:hanging="709"/>
        <w:rPr>
          <w:sz w:val="24"/>
        </w:rPr>
      </w:pPr>
      <w:r>
        <w:rPr>
          <w:sz w:val="24"/>
        </w:rPr>
        <w:t>Shachar</w:t>
      </w:r>
      <w:r w:rsidR="000774DA">
        <w:rPr>
          <w:sz w:val="24"/>
        </w:rPr>
        <w:t>,</w:t>
      </w:r>
      <w:r>
        <w:rPr>
          <w:sz w:val="24"/>
        </w:rPr>
        <w:t xml:space="preserve"> R</w:t>
      </w:r>
      <w:r w:rsidR="000774DA">
        <w:rPr>
          <w:sz w:val="24"/>
        </w:rPr>
        <w:t xml:space="preserve">.(2008, February) </w:t>
      </w:r>
      <w:r>
        <w:rPr>
          <w:sz w:val="24"/>
        </w:rPr>
        <w:t xml:space="preserve">"The </w:t>
      </w:r>
      <w:r w:rsidR="000774DA">
        <w:rPr>
          <w:sz w:val="24"/>
        </w:rPr>
        <w:t>new fatherhood</w:t>
      </w:r>
      <w:r>
        <w:rPr>
          <w:sz w:val="24"/>
        </w:rPr>
        <w:t>"</w:t>
      </w:r>
      <w:r w:rsidR="000774DA">
        <w:rPr>
          <w:sz w:val="24"/>
        </w:rPr>
        <w:t>.</w:t>
      </w:r>
      <w:r>
        <w:rPr>
          <w:rFonts w:cs="David Transparent"/>
          <w:sz w:val="24"/>
        </w:rPr>
        <w:t>The 39</w:t>
      </w:r>
      <w:r w:rsidR="000774DA">
        <w:rPr>
          <w:rFonts w:cs="David Transparent"/>
          <w:sz w:val="24"/>
        </w:rPr>
        <w:t>thA</w:t>
      </w:r>
      <w:r>
        <w:rPr>
          <w:rFonts w:cs="David Transparent"/>
          <w:sz w:val="24"/>
        </w:rPr>
        <w:t>nnual Sociological</w:t>
      </w:r>
      <w:r>
        <w:rPr>
          <w:sz w:val="24"/>
        </w:rPr>
        <w:t xml:space="preserve">Conference, Tel-Aviv </w:t>
      </w:r>
      <w:r w:rsidR="000774DA">
        <w:rPr>
          <w:sz w:val="24"/>
        </w:rPr>
        <w:t>U</w:t>
      </w:r>
      <w:r>
        <w:rPr>
          <w:sz w:val="24"/>
        </w:rPr>
        <w:t>niversity,</w:t>
      </w:r>
      <w:r w:rsidR="000774DA">
        <w:rPr>
          <w:sz w:val="24"/>
        </w:rPr>
        <w:t xml:space="preserve"> Tel Aviv, Israel</w:t>
      </w:r>
      <w:r>
        <w:rPr>
          <w:sz w:val="24"/>
        </w:rPr>
        <w:t>.</w:t>
      </w:r>
    </w:p>
    <w:p w:rsidR="006108CD" w:rsidRDefault="006108CD" w:rsidP="00196E64">
      <w:pPr>
        <w:bidi w:val="0"/>
        <w:spacing w:line="360" w:lineRule="auto"/>
        <w:ind w:left="709" w:hanging="709"/>
        <w:rPr>
          <w:sz w:val="24"/>
        </w:rPr>
      </w:pPr>
      <w:r>
        <w:rPr>
          <w:sz w:val="24"/>
        </w:rPr>
        <w:t>Shachar</w:t>
      </w:r>
      <w:r w:rsidR="000774DA">
        <w:rPr>
          <w:sz w:val="24"/>
        </w:rPr>
        <w:t>,</w:t>
      </w:r>
      <w:r>
        <w:rPr>
          <w:sz w:val="24"/>
        </w:rPr>
        <w:t xml:space="preserve"> R</w:t>
      </w:r>
      <w:r w:rsidR="000774DA">
        <w:rPr>
          <w:sz w:val="24"/>
        </w:rPr>
        <w:t xml:space="preserve">.(2007, August) </w:t>
      </w:r>
      <w:r>
        <w:rPr>
          <w:sz w:val="24"/>
        </w:rPr>
        <w:t xml:space="preserve">"Young </w:t>
      </w:r>
      <w:r w:rsidR="000774DA">
        <w:rPr>
          <w:sz w:val="24"/>
        </w:rPr>
        <w:t>religious women studying</w:t>
      </w:r>
      <w:r>
        <w:rPr>
          <w:sz w:val="24"/>
        </w:rPr>
        <w:t xml:space="preserve"> Tora</w:t>
      </w:r>
      <w:r w:rsidR="000774DA">
        <w:rPr>
          <w:sz w:val="24"/>
        </w:rPr>
        <w:t>h</w:t>
      </w:r>
      <w:r>
        <w:rPr>
          <w:sz w:val="24"/>
        </w:rPr>
        <w:t>: Gaining personal</w:t>
      </w:r>
      <w:r w:rsidR="000774DA">
        <w:rPr>
          <w:sz w:val="24"/>
        </w:rPr>
        <w:t xml:space="preserve">empowerment </w:t>
      </w:r>
      <w:r>
        <w:rPr>
          <w:sz w:val="24"/>
        </w:rPr>
        <w:t xml:space="preserve">and </w:t>
      </w:r>
      <w:r w:rsidR="000774DA">
        <w:rPr>
          <w:sz w:val="24"/>
        </w:rPr>
        <w:t>shaping religious identity</w:t>
      </w:r>
      <w:r>
        <w:rPr>
          <w:sz w:val="24"/>
        </w:rPr>
        <w:t>"</w:t>
      </w:r>
      <w:r w:rsidR="000774DA">
        <w:rPr>
          <w:sz w:val="24"/>
        </w:rPr>
        <w:t>. The</w:t>
      </w:r>
      <w:r>
        <w:rPr>
          <w:sz w:val="24"/>
        </w:rPr>
        <w:t xml:space="preserve"> 29</w:t>
      </w:r>
      <w:r w:rsidRPr="00615670">
        <w:rPr>
          <w:sz w:val="24"/>
          <w:vertAlign w:val="superscript"/>
        </w:rPr>
        <w:t>th</w:t>
      </w:r>
      <w:r>
        <w:rPr>
          <w:sz w:val="24"/>
        </w:rPr>
        <w:t xml:space="preserve"> International Federations ofUniversity Women</w:t>
      </w:r>
      <w:r w:rsidR="00C46D07">
        <w:rPr>
          <w:sz w:val="24"/>
        </w:rPr>
        <w:t>'s</w:t>
      </w:r>
      <w:r w:rsidR="000774DA">
        <w:rPr>
          <w:sz w:val="24"/>
        </w:rPr>
        <w:t>C</w:t>
      </w:r>
      <w:r>
        <w:rPr>
          <w:sz w:val="24"/>
        </w:rPr>
        <w:t>onference</w:t>
      </w:r>
      <w:r w:rsidR="000774DA">
        <w:rPr>
          <w:sz w:val="24"/>
        </w:rPr>
        <w:t>,</w:t>
      </w:r>
      <w:r>
        <w:rPr>
          <w:sz w:val="24"/>
        </w:rPr>
        <w:t>Manchester University, England.</w:t>
      </w:r>
    </w:p>
    <w:p w:rsidR="006108CD" w:rsidRDefault="006108CD" w:rsidP="00196E64">
      <w:pPr>
        <w:bidi w:val="0"/>
        <w:spacing w:line="360" w:lineRule="auto"/>
        <w:ind w:left="709" w:hanging="709"/>
        <w:rPr>
          <w:rFonts w:cs="David Transparent"/>
          <w:sz w:val="24"/>
          <w:rtl/>
        </w:rPr>
      </w:pPr>
      <w:r>
        <w:rPr>
          <w:rFonts w:cs="David Transparent"/>
          <w:sz w:val="24"/>
        </w:rPr>
        <w:t>Shachar</w:t>
      </w:r>
      <w:r w:rsidR="00B226BC">
        <w:rPr>
          <w:rFonts w:cs="David Transparent"/>
          <w:sz w:val="24"/>
        </w:rPr>
        <w:t>,R.</w:t>
      </w:r>
      <w:r>
        <w:rPr>
          <w:rFonts w:cs="David Transparent"/>
          <w:sz w:val="24"/>
        </w:rPr>
        <w:t xml:space="preserve">, </w:t>
      </w:r>
      <w:r w:rsidR="00B226BC">
        <w:rPr>
          <w:rFonts w:cs="David Transparent"/>
          <w:sz w:val="24"/>
        </w:rPr>
        <w:t>&amp;</w:t>
      </w:r>
      <w:r>
        <w:rPr>
          <w:rFonts w:cs="David Transparent"/>
          <w:sz w:val="24"/>
        </w:rPr>
        <w:t>Anabi</w:t>
      </w:r>
      <w:r w:rsidR="00B226BC">
        <w:rPr>
          <w:rFonts w:cs="David Transparent"/>
          <w:sz w:val="24"/>
        </w:rPr>
        <w:t>,</w:t>
      </w:r>
      <w:r>
        <w:rPr>
          <w:rFonts w:cs="David Transparent"/>
          <w:sz w:val="24"/>
        </w:rPr>
        <w:t xml:space="preserve"> O</w:t>
      </w:r>
      <w:r w:rsidR="00B226BC">
        <w:rPr>
          <w:rFonts w:cs="David Transparent"/>
          <w:sz w:val="24"/>
        </w:rPr>
        <w:t xml:space="preserve">.(2006, February) </w:t>
      </w:r>
      <w:r>
        <w:rPr>
          <w:rFonts w:cs="David Transparent"/>
          <w:sz w:val="24"/>
        </w:rPr>
        <w:t xml:space="preserve">"Gender </w:t>
      </w:r>
      <w:r w:rsidR="00B226BC">
        <w:rPr>
          <w:rFonts w:cs="David Transparent"/>
          <w:sz w:val="24"/>
        </w:rPr>
        <w:t>roles. A</w:t>
      </w:r>
      <w:r>
        <w:rPr>
          <w:rFonts w:cs="David Transparent"/>
          <w:sz w:val="24"/>
        </w:rPr>
        <w:t>ttitudes among 18 year</w:t>
      </w:r>
      <w:r w:rsidR="00B226BC">
        <w:rPr>
          <w:rFonts w:cs="David Transparent"/>
          <w:sz w:val="24"/>
        </w:rPr>
        <w:t xml:space="preserve"> old</w:t>
      </w:r>
      <w:r>
        <w:rPr>
          <w:rFonts w:cs="David Transparent"/>
          <w:sz w:val="24"/>
        </w:rPr>
        <w:t xml:space="preserve"> Israeli youth: Comparison between 2005,1990 and 1975". The 37</w:t>
      </w:r>
      <w:r w:rsidR="00B226BC">
        <w:rPr>
          <w:rFonts w:cs="David Transparent"/>
          <w:sz w:val="24"/>
        </w:rPr>
        <w:t>thA</w:t>
      </w:r>
      <w:r>
        <w:rPr>
          <w:rFonts w:cs="David Transparent"/>
          <w:sz w:val="24"/>
        </w:rPr>
        <w:t>nnual Sociological</w:t>
      </w:r>
      <w:r w:rsidR="00B226BC">
        <w:rPr>
          <w:rFonts w:cs="David Transparent"/>
          <w:sz w:val="24"/>
        </w:rPr>
        <w:t xml:space="preserve"> C</w:t>
      </w:r>
      <w:r>
        <w:rPr>
          <w:rFonts w:cs="David Transparent"/>
          <w:sz w:val="24"/>
        </w:rPr>
        <w:t>onference, Bar-IlanUniversity</w:t>
      </w:r>
      <w:r w:rsidR="00B226BC">
        <w:rPr>
          <w:rFonts w:cs="David Transparent"/>
          <w:sz w:val="24"/>
        </w:rPr>
        <w:t>, Ramat Gan, Israel</w:t>
      </w:r>
      <w:r>
        <w:rPr>
          <w:rFonts w:cs="David Transparent"/>
          <w:sz w:val="24"/>
        </w:rPr>
        <w:t xml:space="preserve">, </w:t>
      </w:r>
    </w:p>
    <w:p w:rsidR="000774DA" w:rsidRDefault="000774DA" w:rsidP="00196E64">
      <w:pPr>
        <w:bidi w:val="0"/>
        <w:spacing w:line="360" w:lineRule="auto"/>
        <w:ind w:left="709" w:hanging="709"/>
        <w:rPr>
          <w:rFonts w:cs="David Transparent"/>
          <w:sz w:val="24"/>
          <w:rtl/>
        </w:rPr>
      </w:pPr>
      <w:r w:rsidRPr="00B226BC">
        <w:rPr>
          <w:sz w:val="24"/>
        </w:rPr>
        <w:t>Shachar</w:t>
      </w:r>
      <w:r w:rsidR="00B226BC">
        <w:rPr>
          <w:sz w:val="24"/>
        </w:rPr>
        <w:t>,</w:t>
      </w:r>
      <w:r>
        <w:rPr>
          <w:rFonts w:cs="David Transparent"/>
          <w:sz w:val="24"/>
        </w:rPr>
        <w:t xml:space="preserve"> R</w:t>
      </w:r>
      <w:r w:rsidR="00B226BC">
        <w:rPr>
          <w:rFonts w:cs="David Transparent"/>
          <w:sz w:val="24"/>
        </w:rPr>
        <w:t xml:space="preserve">.(2005, February) </w:t>
      </w:r>
      <w:r>
        <w:rPr>
          <w:rFonts w:cs="David Transparent"/>
          <w:sz w:val="24"/>
        </w:rPr>
        <w:t xml:space="preserve">"Career </w:t>
      </w:r>
      <w:r w:rsidR="00B226BC">
        <w:rPr>
          <w:rFonts w:cs="David Transparent"/>
          <w:sz w:val="24"/>
        </w:rPr>
        <w:t xml:space="preserve">attitudes </w:t>
      </w:r>
      <w:r>
        <w:rPr>
          <w:rFonts w:cs="David Transparent"/>
          <w:sz w:val="24"/>
        </w:rPr>
        <w:t>and their relations to other aspects in women</w:t>
      </w:r>
      <w:r w:rsidR="00B226BC">
        <w:rPr>
          <w:rFonts w:cs="David Transparent"/>
          <w:sz w:val="24"/>
        </w:rPr>
        <w:t>'s</w:t>
      </w:r>
      <w:r>
        <w:rPr>
          <w:rFonts w:cs="David Transparent"/>
          <w:sz w:val="24"/>
        </w:rPr>
        <w:t xml:space="preserve"> life - comparison between unmarried and married women"</w:t>
      </w:r>
      <w:r w:rsidR="00B226BC">
        <w:rPr>
          <w:rFonts w:cs="David Transparent"/>
          <w:sz w:val="24"/>
        </w:rPr>
        <w:t>.</w:t>
      </w:r>
      <w:r>
        <w:rPr>
          <w:rFonts w:cs="David Transparent"/>
          <w:sz w:val="24"/>
        </w:rPr>
        <w:t>The 36</w:t>
      </w:r>
      <w:r w:rsidR="00B226BC">
        <w:rPr>
          <w:rFonts w:cs="David Transparent"/>
          <w:sz w:val="24"/>
        </w:rPr>
        <w:t>th</w:t>
      </w:r>
      <w:r>
        <w:rPr>
          <w:rFonts w:cs="David Transparent"/>
          <w:sz w:val="24"/>
        </w:rPr>
        <w:t xml:space="preserve"> Annual </w:t>
      </w:r>
      <w:r w:rsidR="00B226BC">
        <w:rPr>
          <w:rFonts w:cs="David Transparent"/>
          <w:sz w:val="24"/>
        </w:rPr>
        <w:t>So</w:t>
      </w:r>
      <w:r>
        <w:rPr>
          <w:rFonts w:cs="David Transparent"/>
          <w:sz w:val="24"/>
        </w:rPr>
        <w:t xml:space="preserve">ciological </w:t>
      </w:r>
      <w:r w:rsidR="00B226BC">
        <w:rPr>
          <w:rFonts w:cs="David Transparent"/>
          <w:sz w:val="24"/>
        </w:rPr>
        <w:t>C</w:t>
      </w:r>
      <w:r>
        <w:rPr>
          <w:rFonts w:cs="David Transparent"/>
          <w:sz w:val="24"/>
        </w:rPr>
        <w:t xml:space="preserve">onference Tel-Chai </w:t>
      </w:r>
      <w:r w:rsidR="00B226BC">
        <w:rPr>
          <w:rFonts w:cs="David Transparent"/>
          <w:sz w:val="24"/>
        </w:rPr>
        <w:t>College</w:t>
      </w:r>
      <w:r>
        <w:rPr>
          <w:rFonts w:cs="David Transparent"/>
          <w:sz w:val="24"/>
        </w:rPr>
        <w:t xml:space="preserve">, </w:t>
      </w:r>
      <w:r w:rsidR="00B226BC">
        <w:rPr>
          <w:rFonts w:cs="David Transparent"/>
          <w:sz w:val="24"/>
        </w:rPr>
        <w:t>Tel C</w:t>
      </w:r>
      <w:r w:rsidR="005F4E2B">
        <w:rPr>
          <w:rFonts w:cs="David Transparent"/>
          <w:sz w:val="24"/>
        </w:rPr>
        <w:t>hai</w:t>
      </w:r>
      <w:r>
        <w:rPr>
          <w:rFonts w:cs="David Transparent"/>
          <w:sz w:val="24"/>
        </w:rPr>
        <w:t>, Israel.</w:t>
      </w:r>
    </w:p>
    <w:p w:rsidR="000774DA" w:rsidRDefault="000774DA" w:rsidP="00196E64">
      <w:pPr>
        <w:bidi w:val="0"/>
        <w:spacing w:line="360" w:lineRule="auto"/>
        <w:ind w:left="709" w:hanging="709"/>
        <w:rPr>
          <w:rFonts w:cs="David Transparent"/>
          <w:sz w:val="24"/>
          <w:rtl/>
        </w:rPr>
      </w:pPr>
      <w:r>
        <w:rPr>
          <w:rFonts w:cs="David Transparent"/>
          <w:sz w:val="24"/>
        </w:rPr>
        <w:t>Shachar</w:t>
      </w:r>
      <w:r w:rsidR="005F4E2B">
        <w:rPr>
          <w:rFonts w:cs="David Transparent"/>
          <w:sz w:val="24"/>
        </w:rPr>
        <w:t xml:space="preserve">, </w:t>
      </w:r>
      <w:r>
        <w:rPr>
          <w:rFonts w:cs="David Transparent"/>
          <w:sz w:val="24"/>
        </w:rPr>
        <w:t>R</w:t>
      </w:r>
      <w:r w:rsidR="005F4E2B">
        <w:rPr>
          <w:rFonts w:cs="David Transparent"/>
          <w:sz w:val="24"/>
        </w:rPr>
        <w:t xml:space="preserve">.(2004, August) </w:t>
      </w:r>
      <w:r>
        <w:rPr>
          <w:rFonts w:cs="David Transparent"/>
          <w:sz w:val="24"/>
        </w:rPr>
        <w:t xml:space="preserve">"The Israeli and Palestinian societies, student's attitudes and </w:t>
      </w:r>
      <w:r w:rsidR="005F4E2B">
        <w:rPr>
          <w:rFonts w:cs="David Transparent"/>
          <w:sz w:val="24"/>
        </w:rPr>
        <w:t>p</w:t>
      </w:r>
      <w:r>
        <w:rPr>
          <w:rFonts w:cs="David Transparent"/>
          <w:sz w:val="24"/>
        </w:rPr>
        <w:t xml:space="preserve">eace </w:t>
      </w:r>
      <w:r w:rsidR="005F4E2B">
        <w:rPr>
          <w:rFonts w:cs="David Transparent"/>
          <w:sz w:val="24"/>
        </w:rPr>
        <w:t>[</w:t>
      </w:r>
      <w:r>
        <w:rPr>
          <w:rFonts w:cs="David Transparent"/>
          <w:sz w:val="24"/>
        </w:rPr>
        <w:t>rojects".</w:t>
      </w:r>
      <w:r w:rsidR="005F4E2B">
        <w:rPr>
          <w:rFonts w:cs="David Transparent"/>
          <w:sz w:val="24"/>
        </w:rPr>
        <w:t xml:space="preserve">The </w:t>
      </w:r>
      <w:r>
        <w:rPr>
          <w:rFonts w:cs="David Transparent"/>
          <w:sz w:val="24"/>
        </w:rPr>
        <w:t>28</w:t>
      </w:r>
      <w:r w:rsidRPr="005F4E2B">
        <w:rPr>
          <w:rFonts w:cs="David Transparent"/>
          <w:sz w:val="24"/>
        </w:rPr>
        <w:t>th</w:t>
      </w:r>
      <w:r>
        <w:rPr>
          <w:rFonts w:cs="David Transparent"/>
          <w:sz w:val="24"/>
        </w:rPr>
        <w:t xml:space="preserve"> I.F.U.W </w:t>
      </w:r>
      <w:r w:rsidR="005F4E2B">
        <w:rPr>
          <w:rFonts w:cs="David Transparent"/>
          <w:sz w:val="24"/>
        </w:rPr>
        <w:t>C</w:t>
      </w:r>
      <w:r>
        <w:rPr>
          <w:rFonts w:cs="David Transparent"/>
          <w:sz w:val="24"/>
        </w:rPr>
        <w:t xml:space="preserve">onference, Perth, </w:t>
      </w:r>
      <w:r w:rsidR="005F4E2B">
        <w:rPr>
          <w:rFonts w:cs="David Transparent"/>
          <w:sz w:val="24"/>
        </w:rPr>
        <w:t>W</w:t>
      </w:r>
      <w:r>
        <w:rPr>
          <w:rFonts w:cs="David Transparent"/>
          <w:sz w:val="24"/>
        </w:rPr>
        <w:t>estern Australia.</w:t>
      </w:r>
    </w:p>
    <w:p w:rsidR="000774DA" w:rsidRDefault="000774DA" w:rsidP="00196E64">
      <w:pPr>
        <w:bidi w:val="0"/>
        <w:spacing w:line="360" w:lineRule="auto"/>
        <w:ind w:left="709" w:hanging="709"/>
        <w:rPr>
          <w:rFonts w:cs="David Transparent"/>
          <w:sz w:val="24"/>
          <w:rtl/>
        </w:rPr>
      </w:pPr>
      <w:r>
        <w:rPr>
          <w:rFonts w:cs="David Transparent"/>
          <w:sz w:val="24"/>
        </w:rPr>
        <w:t>Shachar</w:t>
      </w:r>
      <w:r w:rsidR="005F4E2B">
        <w:rPr>
          <w:rFonts w:cs="David Transparent"/>
          <w:sz w:val="24"/>
        </w:rPr>
        <w:t>,</w:t>
      </w:r>
      <w:r>
        <w:rPr>
          <w:rFonts w:cs="David Transparent"/>
          <w:sz w:val="24"/>
        </w:rPr>
        <w:t xml:space="preserve"> R</w:t>
      </w:r>
      <w:r w:rsidR="005F4E2B">
        <w:rPr>
          <w:rFonts w:cs="David Transparent"/>
          <w:sz w:val="24"/>
        </w:rPr>
        <w:t xml:space="preserve">.2004, </w:t>
      </w:r>
      <w:r>
        <w:rPr>
          <w:rFonts w:cs="David Transparent"/>
          <w:sz w:val="24"/>
        </w:rPr>
        <w:t>"Leadership and Educational Training for young girls".</w:t>
      </w:r>
      <w:r w:rsidR="005F4E2B">
        <w:rPr>
          <w:rFonts w:cs="David Transparent"/>
          <w:sz w:val="24"/>
        </w:rPr>
        <w:t xml:space="preserve">The28the </w:t>
      </w:r>
      <w:r>
        <w:rPr>
          <w:rFonts w:cs="David Transparent"/>
          <w:sz w:val="24"/>
        </w:rPr>
        <w:t>I.F.U.</w:t>
      </w:r>
      <w:r w:rsidR="005F4E2B">
        <w:rPr>
          <w:rFonts w:cs="David Transparent"/>
          <w:sz w:val="24"/>
        </w:rPr>
        <w:t>WC</w:t>
      </w:r>
      <w:r>
        <w:rPr>
          <w:rFonts w:cs="David Transparent"/>
          <w:sz w:val="24"/>
        </w:rPr>
        <w:t xml:space="preserve">onference, Perth, </w:t>
      </w:r>
      <w:r w:rsidR="005F4E2B">
        <w:rPr>
          <w:rFonts w:cs="David Transparent"/>
          <w:sz w:val="24"/>
        </w:rPr>
        <w:t>W</w:t>
      </w:r>
      <w:r>
        <w:rPr>
          <w:rFonts w:cs="David Transparent"/>
          <w:sz w:val="24"/>
        </w:rPr>
        <w:t>estern Australia, august.</w:t>
      </w:r>
    </w:p>
    <w:p w:rsidR="000774DA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  <w:rtl/>
        </w:rPr>
      </w:pPr>
      <w:r>
        <w:rPr>
          <w:rFonts w:cs="David Transparent"/>
          <w:sz w:val="24"/>
        </w:rPr>
        <w:t>Shachar, R.</w:t>
      </w:r>
      <w:r w:rsidR="009731F1">
        <w:rPr>
          <w:rFonts w:cs="David Transparent"/>
          <w:sz w:val="24"/>
        </w:rPr>
        <w:t>(</w:t>
      </w:r>
      <w:r>
        <w:rPr>
          <w:rFonts w:cs="David Transparent"/>
          <w:sz w:val="24"/>
        </w:rPr>
        <w:t>2004</w:t>
      </w:r>
      <w:r w:rsidR="009731F1">
        <w:rPr>
          <w:rFonts w:cs="David Transparent"/>
          <w:sz w:val="24"/>
        </w:rPr>
        <w:t xml:space="preserve">, </w:t>
      </w:r>
      <w:r w:rsidR="009731F1" w:rsidRPr="005F4E2B">
        <w:rPr>
          <w:rFonts w:cs="David Transparent"/>
          <w:sz w:val="24"/>
        </w:rPr>
        <w:t>February</w:t>
      </w:r>
      <w:r w:rsidR="009731F1">
        <w:rPr>
          <w:rFonts w:cs="David Transparent"/>
          <w:sz w:val="24"/>
        </w:rPr>
        <w:t>)</w:t>
      </w:r>
      <w:r w:rsidR="000774DA">
        <w:rPr>
          <w:rFonts w:cs="David Transparent"/>
          <w:sz w:val="24"/>
        </w:rPr>
        <w:t>"The Conflict between a feminine role and a masculine role in the Israeli army".</w:t>
      </w:r>
      <w:r w:rsidR="000774DA" w:rsidRPr="005F4E2B">
        <w:rPr>
          <w:rFonts w:cs="David Transparent"/>
          <w:sz w:val="24"/>
        </w:rPr>
        <w:t xml:space="preserve">The 35th </w:t>
      </w:r>
      <w:r w:rsidR="009731F1">
        <w:rPr>
          <w:rFonts w:cs="David Transparent"/>
          <w:sz w:val="24"/>
        </w:rPr>
        <w:t>A</w:t>
      </w:r>
      <w:r w:rsidR="000774DA" w:rsidRPr="005F4E2B">
        <w:rPr>
          <w:rFonts w:cs="David Transparent"/>
          <w:sz w:val="24"/>
        </w:rPr>
        <w:t>nnual Sociological Conference, Ben-Gurion, University</w:t>
      </w:r>
      <w:r w:rsidR="009731F1">
        <w:rPr>
          <w:rFonts w:cs="David Transparent"/>
          <w:sz w:val="24"/>
        </w:rPr>
        <w:t>, Beer Sheva</w:t>
      </w:r>
      <w:r w:rsidR="000774DA" w:rsidRPr="005F4E2B">
        <w:rPr>
          <w:rFonts w:cs="David Transparent"/>
          <w:sz w:val="24"/>
        </w:rPr>
        <w:t>, Israel.</w:t>
      </w:r>
    </w:p>
    <w:p w:rsidR="000774DA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  <w:rtl/>
        </w:rPr>
      </w:pPr>
      <w:r>
        <w:rPr>
          <w:rFonts w:cs="David Transparent"/>
          <w:sz w:val="24"/>
        </w:rPr>
        <w:t>Shachar, R.</w:t>
      </w:r>
      <w:r w:rsidR="009731F1">
        <w:rPr>
          <w:rFonts w:cs="David Transparent"/>
          <w:sz w:val="24"/>
        </w:rPr>
        <w:t xml:space="preserve">(2003, June) </w:t>
      </w:r>
      <w:r w:rsidR="000774DA">
        <w:rPr>
          <w:rFonts w:cs="David Transparent"/>
          <w:sz w:val="24"/>
        </w:rPr>
        <w:t>"</w:t>
      </w:r>
      <w:r w:rsidR="009731F1">
        <w:rPr>
          <w:rFonts w:cs="David Transparent"/>
          <w:sz w:val="24"/>
        </w:rPr>
        <w:t>'</w:t>
      </w:r>
      <w:r w:rsidR="000774DA">
        <w:rPr>
          <w:rFonts w:cs="David Transparent"/>
          <w:sz w:val="24"/>
        </w:rPr>
        <w:t xml:space="preserve">We are </w:t>
      </w:r>
      <w:r w:rsidR="009731F1">
        <w:rPr>
          <w:rFonts w:cs="David Transparent"/>
          <w:sz w:val="24"/>
        </w:rPr>
        <w:t>angry</w:t>
      </w:r>
      <w:r w:rsidR="000774DA">
        <w:rPr>
          <w:rFonts w:cs="David Transparent"/>
          <w:sz w:val="24"/>
        </w:rPr>
        <w:t xml:space="preserve"> - What </w:t>
      </w:r>
      <w:r w:rsidR="009731F1">
        <w:rPr>
          <w:rFonts w:cs="David Transparent"/>
          <w:sz w:val="24"/>
        </w:rPr>
        <w:t xml:space="preserve">shall we </w:t>
      </w:r>
      <w:r w:rsidR="000774DA">
        <w:rPr>
          <w:rFonts w:cs="David Transparent"/>
          <w:sz w:val="24"/>
        </w:rPr>
        <w:t>do?</w:t>
      </w:r>
      <w:r w:rsidR="009731F1">
        <w:rPr>
          <w:rFonts w:cs="David Transparent"/>
          <w:sz w:val="24"/>
        </w:rPr>
        <w:t>':A</w:t>
      </w:r>
      <w:r w:rsidR="000774DA">
        <w:rPr>
          <w:rFonts w:cs="David Transparent"/>
          <w:sz w:val="24"/>
        </w:rPr>
        <w:t xml:space="preserve">n intervention </w:t>
      </w:r>
      <w:r w:rsidR="009731F1">
        <w:rPr>
          <w:rFonts w:cs="David Transparent"/>
          <w:sz w:val="24"/>
        </w:rPr>
        <w:t>program to prevent violence in young ages". International Conference in Social Sciences,</w:t>
      </w:r>
      <w:r w:rsidR="000774DA">
        <w:rPr>
          <w:rFonts w:cs="David Transparent"/>
          <w:sz w:val="24"/>
        </w:rPr>
        <w:t xml:space="preserve"> Hawaii.</w:t>
      </w:r>
    </w:p>
    <w:p w:rsidR="000774DA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  <w:rtl/>
        </w:rPr>
      </w:pPr>
      <w:r>
        <w:rPr>
          <w:rFonts w:cs="David Transparent"/>
          <w:sz w:val="24"/>
        </w:rPr>
        <w:t>Shachar, R.</w:t>
      </w:r>
      <w:r w:rsidR="009731F1">
        <w:rPr>
          <w:rFonts w:cs="David Transparent"/>
          <w:sz w:val="24"/>
        </w:rPr>
        <w:t xml:space="preserve">(2003, </w:t>
      </w:r>
      <w:r w:rsidR="009731F1" w:rsidRPr="005F4E2B">
        <w:rPr>
          <w:rFonts w:cs="David Transparent"/>
          <w:sz w:val="24"/>
        </w:rPr>
        <w:t xml:space="preserve"> February</w:t>
      </w:r>
      <w:r w:rsidR="009731F1">
        <w:rPr>
          <w:rFonts w:cs="David Transparent"/>
          <w:sz w:val="24"/>
        </w:rPr>
        <w:t>).</w:t>
      </w:r>
      <w:r w:rsidR="000774DA" w:rsidRPr="005F4E2B">
        <w:rPr>
          <w:rFonts w:cs="David Transparent"/>
          <w:sz w:val="24"/>
        </w:rPr>
        <w:t xml:space="preserve">“Characteristics of </w:t>
      </w:r>
      <w:r w:rsidR="009731F1" w:rsidRPr="005F4E2B">
        <w:rPr>
          <w:rFonts w:cs="David Transparent"/>
          <w:sz w:val="24"/>
        </w:rPr>
        <w:t>men who chose feminine professions</w:t>
      </w:r>
      <w:r w:rsidR="000774DA" w:rsidRPr="005F4E2B">
        <w:rPr>
          <w:rFonts w:cs="David Transparent"/>
          <w:sz w:val="24"/>
        </w:rPr>
        <w:t xml:space="preserve"> - its </w:t>
      </w:r>
      <w:r w:rsidR="009731F1" w:rsidRPr="005F4E2B">
        <w:rPr>
          <w:rFonts w:cs="David Transparent"/>
          <w:sz w:val="24"/>
        </w:rPr>
        <w:t xml:space="preserve">influence </w:t>
      </w:r>
      <w:r w:rsidR="000774DA" w:rsidRPr="005F4E2B">
        <w:rPr>
          <w:rFonts w:cs="David Transparent"/>
          <w:sz w:val="24"/>
        </w:rPr>
        <w:t xml:space="preserve">on their </w:t>
      </w:r>
      <w:r w:rsidR="009731F1" w:rsidRPr="005F4E2B">
        <w:rPr>
          <w:rFonts w:cs="David Transparent"/>
          <w:sz w:val="24"/>
        </w:rPr>
        <w:t>satisfaction</w:t>
      </w:r>
      <w:r w:rsidR="000774DA" w:rsidRPr="005F4E2B">
        <w:rPr>
          <w:rFonts w:cs="David Transparent"/>
          <w:sz w:val="24"/>
        </w:rPr>
        <w:t xml:space="preserve">”.The 34th </w:t>
      </w:r>
      <w:r w:rsidR="009731F1">
        <w:rPr>
          <w:rFonts w:cs="David Transparent"/>
          <w:sz w:val="24"/>
        </w:rPr>
        <w:t>A</w:t>
      </w:r>
      <w:r w:rsidR="000774DA" w:rsidRPr="005F4E2B">
        <w:rPr>
          <w:rFonts w:cs="David Transparent"/>
          <w:sz w:val="24"/>
        </w:rPr>
        <w:t>nnual Sociological Conference</w:t>
      </w:r>
      <w:r w:rsidR="009731F1">
        <w:rPr>
          <w:rFonts w:cs="David Transparent"/>
          <w:sz w:val="24"/>
        </w:rPr>
        <w:t>,</w:t>
      </w:r>
      <w:r w:rsidR="000774DA" w:rsidRPr="005F4E2B">
        <w:rPr>
          <w:rFonts w:cs="David Transparent"/>
          <w:sz w:val="24"/>
        </w:rPr>
        <w:t xml:space="preserve"> Beit-Berl</w:t>
      </w:r>
      <w:r w:rsidR="009731F1">
        <w:rPr>
          <w:rFonts w:cs="David Transparent"/>
          <w:sz w:val="24"/>
        </w:rPr>
        <w:t xml:space="preserve">, </w:t>
      </w:r>
      <w:r w:rsidR="000774DA" w:rsidRPr="005F4E2B">
        <w:rPr>
          <w:rFonts w:cs="David Transparent"/>
          <w:sz w:val="24"/>
        </w:rPr>
        <w:t>Israel.</w:t>
      </w:r>
    </w:p>
    <w:p w:rsidR="000774DA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9731F1">
        <w:rPr>
          <w:rFonts w:cs="David Transparent"/>
          <w:sz w:val="24"/>
        </w:rPr>
        <w:t xml:space="preserve"> (2003</w:t>
      </w:r>
      <w:r w:rsidR="00B54B2C">
        <w:rPr>
          <w:rFonts w:cs="David Transparent"/>
          <w:sz w:val="24"/>
        </w:rPr>
        <w:t>,</w:t>
      </w:r>
      <w:r w:rsidR="00B54B2C" w:rsidRPr="005F4E2B">
        <w:rPr>
          <w:rFonts w:cs="David Transparent"/>
          <w:sz w:val="24"/>
        </w:rPr>
        <w:t>February</w:t>
      </w:r>
      <w:r w:rsidR="00B54B2C">
        <w:rPr>
          <w:rFonts w:cs="David Transparent"/>
          <w:sz w:val="24"/>
        </w:rPr>
        <w:t>)</w:t>
      </w:r>
      <w:r w:rsidR="000774DA" w:rsidRPr="005F4E2B">
        <w:rPr>
          <w:rFonts w:cs="David Transparent"/>
          <w:sz w:val="24"/>
        </w:rPr>
        <w:t xml:space="preserve">“Lesbian </w:t>
      </w:r>
      <w:r w:rsidR="00B54B2C" w:rsidRPr="005F4E2B">
        <w:rPr>
          <w:rFonts w:cs="David Transparent"/>
          <w:sz w:val="24"/>
        </w:rPr>
        <w:t>couples - attitudes towards pair quality relation</w:t>
      </w:r>
      <w:r w:rsidR="000774DA" w:rsidRPr="005F4E2B">
        <w:rPr>
          <w:rFonts w:cs="David Transparent"/>
          <w:sz w:val="24"/>
        </w:rPr>
        <w:t>s.</w:t>
      </w:r>
      <w:r w:rsidR="00B54B2C">
        <w:rPr>
          <w:rFonts w:cs="David Transparent"/>
          <w:sz w:val="24"/>
        </w:rPr>
        <w:t>"</w:t>
      </w:r>
      <w:r w:rsidR="000774DA" w:rsidRPr="005F4E2B">
        <w:rPr>
          <w:rFonts w:cs="David Transparent"/>
          <w:sz w:val="24"/>
        </w:rPr>
        <w:t xml:space="preserve">The 34th </w:t>
      </w:r>
      <w:r w:rsidR="00B54B2C">
        <w:rPr>
          <w:rFonts w:cs="David Transparent"/>
          <w:sz w:val="24"/>
        </w:rPr>
        <w:t>/a</w:t>
      </w:r>
      <w:r w:rsidR="000774DA" w:rsidRPr="005F4E2B">
        <w:rPr>
          <w:rFonts w:cs="David Transparent"/>
          <w:sz w:val="24"/>
        </w:rPr>
        <w:t>nnual Sociological Conference, Beit-Berl, Israel.</w:t>
      </w:r>
    </w:p>
    <w:p w:rsidR="000774DA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  <w:rtl/>
        </w:rPr>
      </w:pPr>
      <w:r>
        <w:rPr>
          <w:rFonts w:cs="David Transparent"/>
          <w:sz w:val="24"/>
        </w:rPr>
        <w:t>Shachar, R.</w:t>
      </w:r>
      <w:r w:rsidR="00B54B2C">
        <w:rPr>
          <w:rFonts w:cs="David Transparent"/>
          <w:sz w:val="24"/>
        </w:rPr>
        <w:t>(2002, June) "</w:t>
      </w:r>
      <w:r w:rsidR="000774DA">
        <w:rPr>
          <w:rFonts w:cs="David Transparent"/>
          <w:sz w:val="24"/>
        </w:rPr>
        <w:t xml:space="preserve">Structuring of </w:t>
      </w:r>
      <w:r w:rsidR="00B54B2C">
        <w:rPr>
          <w:rFonts w:cs="David Transparent"/>
          <w:sz w:val="24"/>
        </w:rPr>
        <w:t xml:space="preserve">gender </w:t>
      </w:r>
      <w:r w:rsidR="000774DA">
        <w:rPr>
          <w:rFonts w:cs="David Transparent"/>
          <w:sz w:val="24"/>
        </w:rPr>
        <w:t xml:space="preserve">in Israel </w:t>
      </w:r>
      <w:r w:rsidR="00B54B2C">
        <w:rPr>
          <w:rFonts w:cs="David Transparent"/>
          <w:sz w:val="24"/>
        </w:rPr>
        <w:t xml:space="preserve">society </w:t>
      </w:r>
      <w:r w:rsidR="000774DA">
        <w:rPr>
          <w:rFonts w:cs="David Transparent"/>
          <w:sz w:val="24"/>
        </w:rPr>
        <w:t xml:space="preserve">through </w:t>
      </w:r>
      <w:r w:rsidR="00B54B2C">
        <w:rPr>
          <w:rFonts w:cs="David Transparent"/>
          <w:sz w:val="24"/>
        </w:rPr>
        <w:t>children's reading and textbooks</w:t>
      </w:r>
      <w:r w:rsidR="000774DA">
        <w:rPr>
          <w:rFonts w:cs="David Transparent"/>
          <w:sz w:val="24"/>
        </w:rPr>
        <w:t>.The Fourth International Conference on Teache</w:t>
      </w:r>
      <w:r w:rsidR="00B54B2C">
        <w:rPr>
          <w:rFonts w:cs="David Transparent"/>
          <w:sz w:val="24"/>
        </w:rPr>
        <w:t>r</w:t>
      </w:r>
      <w:r w:rsidR="000774DA">
        <w:rPr>
          <w:rFonts w:cs="David Transparent"/>
          <w:sz w:val="24"/>
        </w:rPr>
        <w:t xml:space="preserve">s Education, </w:t>
      </w:r>
      <w:r w:rsidR="00B54B2C">
        <w:rPr>
          <w:rFonts w:cs="David Transparent"/>
          <w:sz w:val="24"/>
        </w:rPr>
        <w:t xml:space="preserve">Achva College of Education, </w:t>
      </w:r>
      <w:r w:rsidR="000774DA">
        <w:rPr>
          <w:rFonts w:cs="David Transparent"/>
          <w:sz w:val="24"/>
        </w:rPr>
        <w:t>Israel.</w:t>
      </w:r>
    </w:p>
    <w:p w:rsidR="000774DA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B54B2C">
        <w:rPr>
          <w:rFonts w:cs="David Transparent"/>
          <w:sz w:val="24"/>
        </w:rPr>
        <w:t>(2002, May) G</w:t>
      </w:r>
      <w:r w:rsidR="000774DA">
        <w:rPr>
          <w:rFonts w:cs="David Transparent"/>
          <w:sz w:val="24"/>
        </w:rPr>
        <w:t>ender in the Israeli Society and the schooling system, Fourth International Conference on Education, Athens, Greece.</w:t>
      </w:r>
    </w:p>
    <w:p w:rsidR="000774DA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B54B2C">
        <w:rPr>
          <w:rFonts w:cs="David Transparent"/>
          <w:sz w:val="24"/>
        </w:rPr>
        <w:t>(</w:t>
      </w:r>
      <w:r w:rsidR="00B54B2C" w:rsidRPr="005F4E2B">
        <w:rPr>
          <w:rFonts w:cs="David Transparent"/>
          <w:sz w:val="24"/>
        </w:rPr>
        <w:t>2001</w:t>
      </w:r>
      <w:r w:rsidR="00B54B2C">
        <w:rPr>
          <w:rFonts w:cs="David Transparent"/>
          <w:sz w:val="24"/>
        </w:rPr>
        <w:t xml:space="preserve">) </w:t>
      </w:r>
      <w:r w:rsidR="000774DA" w:rsidRPr="005F4E2B">
        <w:rPr>
          <w:rFonts w:cs="David Transparent"/>
          <w:sz w:val="24"/>
        </w:rPr>
        <w:t xml:space="preserve">“Preventing Violence among Children In Young ages: Research Data and Intervention Program”. The 27th, Triennial Conference of International Federation of University Women - Facing the </w:t>
      </w:r>
      <w:r w:rsidR="00B54B2C">
        <w:rPr>
          <w:rFonts w:cs="David Transparent"/>
          <w:sz w:val="24"/>
        </w:rPr>
        <w:t>C</w:t>
      </w:r>
      <w:r w:rsidR="000774DA" w:rsidRPr="005F4E2B">
        <w:rPr>
          <w:rFonts w:cs="David Transparent"/>
          <w:sz w:val="24"/>
        </w:rPr>
        <w:t xml:space="preserve">hallenge of Globalization, </w:t>
      </w:r>
      <w:r w:rsidR="00B54B2C" w:rsidRPr="005F4E2B">
        <w:rPr>
          <w:rFonts w:cs="David Transparent"/>
          <w:sz w:val="24"/>
        </w:rPr>
        <w:t>Ottawa</w:t>
      </w:r>
      <w:r w:rsidR="000774DA" w:rsidRPr="005F4E2B">
        <w:rPr>
          <w:rFonts w:cs="David Transparent"/>
          <w:sz w:val="24"/>
        </w:rPr>
        <w:t xml:space="preserve">, </w:t>
      </w:r>
      <w:r w:rsidR="00B54B2C" w:rsidRPr="005F4E2B">
        <w:rPr>
          <w:rFonts w:cs="David Transparent"/>
          <w:sz w:val="24"/>
        </w:rPr>
        <w:t>Canada</w:t>
      </w:r>
      <w:r w:rsidR="00B54B2C">
        <w:rPr>
          <w:rFonts w:cs="David Transparent"/>
          <w:sz w:val="24"/>
        </w:rPr>
        <w:t>.</w:t>
      </w:r>
    </w:p>
    <w:p w:rsidR="000774DA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55153B">
        <w:rPr>
          <w:rFonts w:cs="David Transparent"/>
          <w:sz w:val="24"/>
        </w:rPr>
        <w:t>(</w:t>
      </w:r>
      <w:r w:rsidR="0055153B" w:rsidRPr="005F4E2B">
        <w:rPr>
          <w:rFonts w:cs="David Transparent"/>
          <w:sz w:val="24"/>
        </w:rPr>
        <w:t>2001</w:t>
      </w:r>
      <w:r w:rsidR="000774DA">
        <w:rPr>
          <w:rFonts w:cs="David Transparent"/>
          <w:sz w:val="24"/>
        </w:rPr>
        <w:t>,</w:t>
      </w:r>
      <w:r w:rsidR="0055153B" w:rsidRPr="005F4E2B">
        <w:rPr>
          <w:rFonts w:cs="David Transparent"/>
          <w:sz w:val="24"/>
        </w:rPr>
        <w:t xml:space="preserve">February) </w:t>
      </w:r>
      <w:r w:rsidR="000774DA" w:rsidRPr="005F4E2B">
        <w:rPr>
          <w:rFonts w:cs="David Transparent"/>
          <w:sz w:val="24"/>
        </w:rPr>
        <w:t xml:space="preserve">“The </w:t>
      </w:r>
      <w:r w:rsidR="0055153B" w:rsidRPr="005F4E2B">
        <w:rPr>
          <w:rFonts w:cs="David Transparent"/>
          <w:sz w:val="24"/>
        </w:rPr>
        <w:t>israeli male dancer</w:t>
      </w:r>
      <w:r w:rsidR="000774DA" w:rsidRPr="005F4E2B">
        <w:rPr>
          <w:rFonts w:cs="David Transparent"/>
          <w:sz w:val="24"/>
        </w:rPr>
        <w:t xml:space="preserve">: Characteristics of his </w:t>
      </w:r>
      <w:r w:rsidR="0055153B" w:rsidRPr="005F4E2B">
        <w:rPr>
          <w:rFonts w:cs="David Transparent"/>
          <w:sz w:val="24"/>
        </w:rPr>
        <w:t>profession, masculinity and sexuality</w:t>
      </w:r>
      <w:r w:rsidR="0055153B">
        <w:rPr>
          <w:rFonts w:cs="David Transparent"/>
          <w:sz w:val="24"/>
        </w:rPr>
        <w:t>"</w:t>
      </w:r>
      <w:r w:rsidR="000774DA" w:rsidRPr="005F4E2B">
        <w:rPr>
          <w:rFonts w:cs="David Transparent"/>
          <w:sz w:val="24"/>
        </w:rPr>
        <w:t>. The 32th Annual Sociological Conference, Jerusalem</w:t>
      </w:r>
      <w:r w:rsidR="0055153B">
        <w:rPr>
          <w:rFonts w:cs="David Transparent"/>
          <w:sz w:val="24"/>
        </w:rPr>
        <w:t>, Israel</w:t>
      </w:r>
      <w:r w:rsidR="000774DA" w:rsidRPr="005F4E2B">
        <w:rPr>
          <w:rFonts w:cs="David Transparent"/>
          <w:sz w:val="24"/>
        </w:rPr>
        <w:t>.</w:t>
      </w:r>
    </w:p>
    <w:p w:rsidR="000774DA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55153B">
        <w:rPr>
          <w:rFonts w:cs="David Transparent"/>
          <w:sz w:val="24"/>
        </w:rPr>
        <w:t>(</w:t>
      </w:r>
      <w:r w:rsidR="0055153B" w:rsidRPr="005F4E2B">
        <w:rPr>
          <w:rFonts w:cs="David Transparent"/>
          <w:sz w:val="24"/>
        </w:rPr>
        <w:t>2000</w:t>
      </w:r>
      <w:r w:rsidR="0055153B">
        <w:rPr>
          <w:rFonts w:cs="David Transparent"/>
          <w:sz w:val="24"/>
        </w:rPr>
        <w:t xml:space="preserve">, </w:t>
      </w:r>
      <w:r w:rsidR="0055153B" w:rsidRPr="005F4E2B">
        <w:rPr>
          <w:rFonts w:cs="David Transparent"/>
          <w:sz w:val="24"/>
        </w:rPr>
        <w:t xml:space="preserve"> August</w:t>
      </w:r>
      <w:r w:rsidR="0055153B">
        <w:rPr>
          <w:rFonts w:cs="David Transparent"/>
          <w:sz w:val="24"/>
        </w:rPr>
        <w:t>)</w:t>
      </w:r>
      <w:r w:rsidR="000774DA" w:rsidRPr="005F4E2B">
        <w:rPr>
          <w:rFonts w:cs="David Transparent"/>
          <w:sz w:val="24"/>
        </w:rPr>
        <w:t xml:space="preserve">“The implications of </w:t>
      </w:r>
      <w:r w:rsidR="0024643D" w:rsidRPr="005F4E2B">
        <w:rPr>
          <w:rFonts w:cs="David Transparent"/>
          <w:sz w:val="24"/>
        </w:rPr>
        <w:t>gender inequality on different aspects of the individual life and society as a whole</w:t>
      </w:r>
      <w:r w:rsidR="000774DA" w:rsidRPr="005F4E2B">
        <w:rPr>
          <w:rFonts w:cs="David Transparent"/>
          <w:sz w:val="24"/>
        </w:rPr>
        <w:t xml:space="preserve">”. The Conference for the Children in the Kindergarten - 100 years </w:t>
      </w:r>
      <w:r w:rsidR="0024643D">
        <w:rPr>
          <w:rFonts w:cs="David Transparent"/>
          <w:sz w:val="24"/>
        </w:rPr>
        <w:t>of</w:t>
      </w:r>
      <w:r w:rsidR="000774DA" w:rsidRPr="005F4E2B">
        <w:rPr>
          <w:rFonts w:cs="David Transparent"/>
          <w:sz w:val="24"/>
        </w:rPr>
        <w:t xml:space="preserve"> the Israeli Kindergarten.</w:t>
      </w:r>
      <w:r w:rsidR="0024643D" w:rsidRPr="005F4E2B">
        <w:rPr>
          <w:rFonts w:cs="David Transparent"/>
          <w:sz w:val="24"/>
        </w:rPr>
        <w:t>International Convention Center,</w:t>
      </w:r>
      <w:r w:rsidR="000774DA" w:rsidRPr="005F4E2B">
        <w:rPr>
          <w:rFonts w:cs="David Transparent"/>
          <w:sz w:val="24"/>
        </w:rPr>
        <w:t>Jerusalem.</w:t>
      </w:r>
    </w:p>
    <w:p w:rsidR="000774DA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A72979">
        <w:rPr>
          <w:rFonts w:cs="David Transparent"/>
          <w:sz w:val="24"/>
        </w:rPr>
        <w:t>(</w:t>
      </w:r>
      <w:r w:rsidR="0024643D" w:rsidRPr="005F4E2B">
        <w:rPr>
          <w:rFonts w:cs="David Transparent"/>
          <w:sz w:val="24"/>
        </w:rPr>
        <w:t>2000</w:t>
      </w:r>
      <w:r w:rsidR="000774DA">
        <w:rPr>
          <w:rFonts w:cs="David Transparent"/>
          <w:sz w:val="24"/>
        </w:rPr>
        <w:t>,</w:t>
      </w:r>
      <w:r w:rsidR="00A72979" w:rsidRPr="005F4E2B">
        <w:rPr>
          <w:rFonts w:cs="David Transparent"/>
          <w:sz w:val="24"/>
        </w:rPr>
        <w:t>October</w:t>
      </w:r>
      <w:r w:rsidR="00A72979">
        <w:rPr>
          <w:rFonts w:cs="David Transparent"/>
          <w:sz w:val="24"/>
        </w:rPr>
        <w:t>/</w:t>
      </w:r>
      <w:r w:rsidR="00A72979" w:rsidRPr="005F4E2B">
        <w:rPr>
          <w:rFonts w:cs="David Transparent"/>
          <w:sz w:val="24"/>
        </w:rPr>
        <w:t>November</w:t>
      </w:r>
      <w:r w:rsidR="00A72979">
        <w:rPr>
          <w:rFonts w:cs="David Transparent"/>
          <w:sz w:val="24"/>
        </w:rPr>
        <w:t>)</w:t>
      </w:r>
      <w:r w:rsidR="000774DA" w:rsidRPr="005F4E2B">
        <w:rPr>
          <w:rFonts w:cs="David Transparent"/>
          <w:sz w:val="24"/>
        </w:rPr>
        <w:t xml:space="preserve">“Violence </w:t>
      </w:r>
      <w:r w:rsidR="00A72979" w:rsidRPr="005F4E2B">
        <w:rPr>
          <w:rFonts w:cs="David Transparent"/>
          <w:sz w:val="24"/>
        </w:rPr>
        <w:t>prevention in the kindergarten: way of creating an equal, tolerant and just society</w:t>
      </w:r>
      <w:r w:rsidR="00A72979">
        <w:rPr>
          <w:rFonts w:cs="David Transparent"/>
          <w:sz w:val="24"/>
        </w:rPr>
        <w:t>".</w:t>
      </w:r>
      <w:r w:rsidR="000774DA" w:rsidRPr="005F4E2B">
        <w:rPr>
          <w:rFonts w:cs="David Transparent"/>
          <w:sz w:val="24"/>
        </w:rPr>
        <w:t xml:space="preserve">The </w:t>
      </w:r>
      <w:r w:rsidR="00A72979" w:rsidRPr="005F4E2B">
        <w:rPr>
          <w:rFonts w:cs="David Transparent"/>
          <w:sz w:val="24"/>
        </w:rPr>
        <w:t xml:space="preserve">promised childhood </w:t>
      </w:r>
      <w:r w:rsidR="000774DA" w:rsidRPr="005F4E2B">
        <w:rPr>
          <w:rFonts w:cs="David Transparent"/>
          <w:sz w:val="24"/>
        </w:rPr>
        <w:t xml:space="preserve">Jerusalem 2000 Congress, The International Association for Child and Adolescent Psychiatry. Jerusalem International Convention Center, </w:t>
      </w:r>
      <w:r w:rsidR="00A72979">
        <w:rPr>
          <w:rFonts w:cs="David Transparent"/>
          <w:sz w:val="24"/>
        </w:rPr>
        <w:t>Israel</w:t>
      </w:r>
      <w:r w:rsidR="000774DA" w:rsidRPr="005F4E2B">
        <w:rPr>
          <w:rFonts w:cs="David Transparent"/>
          <w:sz w:val="24"/>
        </w:rPr>
        <w:t>.</w:t>
      </w:r>
    </w:p>
    <w:p w:rsidR="000774DA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A72979">
        <w:rPr>
          <w:rFonts w:cs="David Transparent"/>
          <w:sz w:val="24"/>
        </w:rPr>
        <w:t xml:space="preserve"> (</w:t>
      </w:r>
      <w:r w:rsidR="00A72979" w:rsidRPr="005F4E2B">
        <w:rPr>
          <w:rFonts w:cs="David Transparent"/>
          <w:sz w:val="24"/>
        </w:rPr>
        <w:t>1999</w:t>
      </w:r>
      <w:r w:rsidR="000774DA">
        <w:rPr>
          <w:rFonts w:cs="David Transparent"/>
          <w:sz w:val="24"/>
        </w:rPr>
        <w:t>,</w:t>
      </w:r>
      <w:r w:rsidR="00A72979" w:rsidRPr="005F4E2B">
        <w:rPr>
          <w:rFonts w:cs="David Transparent"/>
          <w:sz w:val="24"/>
        </w:rPr>
        <w:t>July</w:t>
      </w:r>
      <w:r w:rsidR="00A72979">
        <w:rPr>
          <w:rFonts w:cs="David Transparent"/>
          <w:sz w:val="24"/>
        </w:rPr>
        <w:t>)</w:t>
      </w:r>
      <w:r w:rsidR="000774DA" w:rsidRPr="005F4E2B">
        <w:rPr>
          <w:rFonts w:cs="David Transparent"/>
          <w:sz w:val="24"/>
        </w:rPr>
        <w:t xml:space="preserve">“A </w:t>
      </w:r>
      <w:r w:rsidR="00A72979" w:rsidRPr="005F4E2B">
        <w:rPr>
          <w:rFonts w:cs="David Transparent"/>
          <w:sz w:val="24"/>
        </w:rPr>
        <w:t>comparison between adolescents attitudes towards marriage - the influence of divorced parents</w:t>
      </w:r>
      <w:r w:rsidR="000774DA" w:rsidRPr="005F4E2B">
        <w:rPr>
          <w:rFonts w:cs="David Transparent"/>
          <w:sz w:val="24"/>
        </w:rPr>
        <w:t xml:space="preserve">” The 34th World Congress of the International Institute of Sociology, Tel Aviv, </w:t>
      </w:r>
      <w:r w:rsidR="00A72979">
        <w:rPr>
          <w:rFonts w:cs="David Transparent"/>
          <w:sz w:val="24"/>
        </w:rPr>
        <w:t>Israel</w:t>
      </w:r>
      <w:r w:rsidR="000774DA" w:rsidRPr="005F4E2B">
        <w:rPr>
          <w:rFonts w:cs="David Transparent"/>
          <w:sz w:val="24"/>
        </w:rPr>
        <w:t>.</w:t>
      </w:r>
    </w:p>
    <w:p w:rsidR="000774DA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A72979">
        <w:rPr>
          <w:rFonts w:cs="David Transparent"/>
          <w:sz w:val="24"/>
        </w:rPr>
        <w:t>(</w:t>
      </w:r>
      <w:r w:rsidR="00A72979" w:rsidRPr="005F4E2B">
        <w:rPr>
          <w:rFonts w:cs="David Transparent"/>
          <w:sz w:val="24"/>
        </w:rPr>
        <w:t>1999</w:t>
      </w:r>
      <w:r w:rsidR="000774DA">
        <w:rPr>
          <w:rFonts w:cs="David Transparent"/>
          <w:sz w:val="24"/>
        </w:rPr>
        <w:t>,</w:t>
      </w:r>
      <w:r w:rsidR="00A72979" w:rsidRPr="005F4E2B">
        <w:rPr>
          <w:rFonts w:cs="David Transparent"/>
          <w:sz w:val="24"/>
        </w:rPr>
        <w:t>July</w:t>
      </w:r>
      <w:r w:rsidR="00A72979">
        <w:rPr>
          <w:rFonts w:cs="David Transparent"/>
          <w:sz w:val="24"/>
        </w:rPr>
        <w:t>)</w:t>
      </w:r>
      <w:r w:rsidR="000774DA" w:rsidRPr="005F4E2B">
        <w:rPr>
          <w:rFonts w:cs="David Transparent"/>
          <w:sz w:val="24"/>
        </w:rPr>
        <w:t xml:space="preserve">“Comparison </w:t>
      </w:r>
      <w:r w:rsidR="00A72979" w:rsidRPr="005F4E2B">
        <w:rPr>
          <w:rFonts w:cs="David Transparent"/>
          <w:sz w:val="24"/>
        </w:rPr>
        <w:t xml:space="preserve">between professed attitudes and self perception regarding androgynous characteristics among young girls, age </w:t>
      </w:r>
      <w:r w:rsidR="000774DA" w:rsidRPr="005F4E2B">
        <w:rPr>
          <w:rFonts w:cs="David Transparent"/>
          <w:sz w:val="24"/>
        </w:rPr>
        <w:t>17-18”. The 34th World Congress of the International Institute of Sociology, Tel Aviv</w:t>
      </w:r>
      <w:r w:rsidR="00A72979">
        <w:rPr>
          <w:rFonts w:cs="David Transparent"/>
          <w:sz w:val="24"/>
        </w:rPr>
        <w:t>, Israel</w:t>
      </w:r>
      <w:r w:rsidR="000774DA" w:rsidRPr="005F4E2B">
        <w:rPr>
          <w:rFonts w:cs="David Transparent"/>
          <w:sz w:val="24"/>
        </w:rPr>
        <w:t>.</w:t>
      </w:r>
    </w:p>
    <w:p w:rsidR="000774DA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A72979">
        <w:rPr>
          <w:rFonts w:cs="David Transparent"/>
          <w:sz w:val="24"/>
        </w:rPr>
        <w:t>(</w:t>
      </w:r>
      <w:r w:rsidR="00A72979" w:rsidRPr="005F4E2B">
        <w:rPr>
          <w:rFonts w:cs="David Transparent"/>
          <w:sz w:val="24"/>
        </w:rPr>
        <w:t>1999</w:t>
      </w:r>
      <w:r w:rsidR="00A72979">
        <w:rPr>
          <w:rFonts w:cs="David Transparent"/>
          <w:sz w:val="24"/>
        </w:rPr>
        <w:t>).</w:t>
      </w:r>
      <w:r w:rsidR="000774DA" w:rsidRPr="005F4E2B">
        <w:rPr>
          <w:rFonts w:cs="David Transparent"/>
          <w:sz w:val="24"/>
        </w:rPr>
        <w:t xml:space="preserve"> “</w:t>
      </w:r>
      <w:r w:rsidR="00A72979" w:rsidRPr="005F4E2B">
        <w:rPr>
          <w:rFonts w:cs="David Transparent"/>
          <w:sz w:val="24"/>
        </w:rPr>
        <w:t>adolescent attitudes towards marriage - a comparison between adolescents of married parents and adolescents of divorced parents</w:t>
      </w:r>
      <w:r w:rsidR="000774DA" w:rsidRPr="005F4E2B">
        <w:rPr>
          <w:rFonts w:cs="David Transparent"/>
          <w:sz w:val="24"/>
        </w:rPr>
        <w:t xml:space="preserve">”. The 30th Annual Sociological Conference, </w:t>
      </w:r>
      <w:r w:rsidR="000A24E7">
        <w:rPr>
          <w:rFonts w:cs="David Transparent"/>
          <w:sz w:val="24"/>
        </w:rPr>
        <w:t xml:space="preserve">College of </w:t>
      </w:r>
      <w:r w:rsidR="00A72979">
        <w:rPr>
          <w:rFonts w:cs="David Transparent"/>
          <w:sz w:val="24"/>
        </w:rPr>
        <w:t>Management</w:t>
      </w:r>
      <w:r w:rsidR="000774DA" w:rsidRPr="005F4E2B">
        <w:rPr>
          <w:rFonts w:cs="David Transparent"/>
          <w:sz w:val="24"/>
        </w:rPr>
        <w:t>, RishonLe</w:t>
      </w:r>
      <w:r w:rsidR="000A24E7">
        <w:rPr>
          <w:rFonts w:cs="David Transparent"/>
          <w:sz w:val="24"/>
        </w:rPr>
        <w:t>Z</w:t>
      </w:r>
      <w:r w:rsidR="000774DA" w:rsidRPr="005F4E2B">
        <w:rPr>
          <w:rFonts w:cs="David Transparent"/>
          <w:sz w:val="24"/>
        </w:rPr>
        <w:t>ion</w:t>
      </w:r>
      <w:r w:rsidR="000A24E7">
        <w:rPr>
          <w:rFonts w:cs="David Transparent"/>
          <w:sz w:val="24"/>
        </w:rPr>
        <w:t>, Israel</w:t>
      </w:r>
      <w:r w:rsidR="000774DA" w:rsidRPr="005F4E2B">
        <w:rPr>
          <w:rFonts w:cs="David Transparent"/>
          <w:sz w:val="24"/>
        </w:rPr>
        <w:t>.</w:t>
      </w:r>
    </w:p>
    <w:p w:rsidR="000774DA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0A24E7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1998</w:t>
      </w:r>
      <w:r w:rsidR="000774DA">
        <w:rPr>
          <w:rFonts w:cs="David Transparent"/>
          <w:sz w:val="24"/>
        </w:rPr>
        <w:t>,</w:t>
      </w:r>
      <w:r w:rsidR="000A24E7" w:rsidRPr="005F4E2B">
        <w:rPr>
          <w:rFonts w:cs="David Transparent"/>
          <w:sz w:val="24"/>
        </w:rPr>
        <w:t>August</w:t>
      </w:r>
      <w:r w:rsidR="000A24E7">
        <w:rPr>
          <w:rFonts w:cs="David Transparent"/>
          <w:sz w:val="24"/>
        </w:rPr>
        <w:t>)</w:t>
      </w:r>
      <w:r w:rsidR="000774DA" w:rsidRPr="005F4E2B">
        <w:rPr>
          <w:rFonts w:cs="David Transparent"/>
          <w:sz w:val="24"/>
        </w:rPr>
        <w:t xml:space="preserve">“The </w:t>
      </w:r>
      <w:r w:rsidR="000A24E7" w:rsidRPr="005F4E2B">
        <w:rPr>
          <w:rFonts w:cs="David Transparent"/>
          <w:sz w:val="24"/>
        </w:rPr>
        <w:t xml:space="preserve">young </w:t>
      </w:r>
      <w:r w:rsidR="000774DA" w:rsidRPr="005F4E2B">
        <w:rPr>
          <w:rFonts w:cs="David Transparent"/>
          <w:sz w:val="24"/>
        </w:rPr>
        <w:t xml:space="preserve">Arab </w:t>
      </w:r>
      <w:r w:rsidR="000A24E7" w:rsidRPr="005F4E2B">
        <w:rPr>
          <w:rFonts w:cs="David Transparent"/>
          <w:sz w:val="24"/>
        </w:rPr>
        <w:t xml:space="preserve">woman </w:t>
      </w:r>
      <w:r w:rsidR="000774DA" w:rsidRPr="005F4E2B">
        <w:rPr>
          <w:rFonts w:cs="David Transparent"/>
          <w:sz w:val="24"/>
        </w:rPr>
        <w:t xml:space="preserve">in Israel </w:t>
      </w:r>
      <w:r w:rsidR="000A24E7" w:rsidRPr="005F4E2B">
        <w:rPr>
          <w:rFonts w:cs="David Transparent"/>
          <w:sz w:val="24"/>
        </w:rPr>
        <w:t>- between tradition and change: attitudes regarding gender equality in the family and in society</w:t>
      </w:r>
      <w:r w:rsidR="000774DA" w:rsidRPr="005F4E2B">
        <w:rPr>
          <w:rFonts w:cs="David Transparent"/>
          <w:sz w:val="24"/>
        </w:rPr>
        <w:t>”. The 26th IFUW Triennial Conference, Graz University, Austria.</w:t>
      </w:r>
    </w:p>
    <w:p w:rsidR="000774DA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0A24E7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1998</w:t>
      </w:r>
      <w:r w:rsidR="000774DA">
        <w:rPr>
          <w:rFonts w:cs="David Transparent"/>
          <w:sz w:val="24"/>
        </w:rPr>
        <w:t>,</w:t>
      </w:r>
      <w:r w:rsidR="000A24E7" w:rsidRPr="005F4E2B">
        <w:rPr>
          <w:rFonts w:cs="David Transparent"/>
          <w:sz w:val="24"/>
        </w:rPr>
        <w:t>February</w:t>
      </w:r>
      <w:r w:rsidR="000A24E7">
        <w:rPr>
          <w:rFonts w:cs="David Transparent"/>
          <w:sz w:val="24"/>
        </w:rPr>
        <w:t>)</w:t>
      </w:r>
      <w:r w:rsidR="000774DA" w:rsidRPr="005F4E2B">
        <w:rPr>
          <w:rFonts w:cs="David Transparent"/>
          <w:sz w:val="24"/>
        </w:rPr>
        <w:t xml:space="preserve">“The </w:t>
      </w:r>
      <w:r w:rsidR="000A24E7" w:rsidRPr="005F4E2B">
        <w:rPr>
          <w:rFonts w:cs="David Transparent"/>
          <w:sz w:val="24"/>
        </w:rPr>
        <w:t>attitudes of high school teens towards army service and their fitting into masculine and feminine jobs</w:t>
      </w:r>
      <w:r w:rsidR="000774DA" w:rsidRPr="005F4E2B">
        <w:rPr>
          <w:rFonts w:cs="David Transparent"/>
          <w:sz w:val="24"/>
        </w:rPr>
        <w:t>”. The 29th Annual SocioLogical Conference</w:t>
      </w:r>
      <w:r w:rsidR="000A24E7">
        <w:rPr>
          <w:rFonts w:cs="David Transparent"/>
          <w:sz w:val="24"/>
        </w:rPr>
        <w:t>:</w:t>
      </w:r>
      <w:r w:rsidR="000774DA" w:rsidRPr="005F4E2B">
        <w:rPr>
          <w:rFonts w:cs="David Transparent"/>
          <w:sz w:val="24"/>
        </w:rPr>
        <w:t>Israel After Fifty Years, Haifa University</w:t>
      </w:r>
      <w:r w:rsidR="000A24E7">
        <w:rPr>
          <w:rFonts w:cs="David Transparent"/>
          <w:sz w:val="24"/>
        </w:rPr>
        <w:t>, Haifa, Israel</w:t>
      </w:r>
      <w:r w:rsidR="000774DA" w:rsidRPr="005F4E2B">
        <w:rPr>
          <w:rFonts w:cs="David Transparent"/>
          <w:sz w:val="24"/>
        </w:rPr>
        <w:t>.</w:t>
      </w:r>
    </w:p>
    <w:p w:rsidR="000774DA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0A24E7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1998</w:t>
      </w:r>
      <w:r w:rsidR="000A24E7">
        <w:rPr>
          <w:rFonts w:cs="David Transparent"/>
          <w:sz w:val="24"/>
        </w:rPr>
        <w:t>)</w:t>
      </w:r>
      <w:r w:rsidR="000774DA" w:rsidRPr="005F4E2B">
        <w:rPr>
          <w:rFonts w:cs="David Transparent"/>
          <w:sz w:val="24"/>
        </w:rPr>
        <w:t xml:space="preserve"> “Being a </w:t>
      </w:r>
      <w:r w:rsidR="000A24E7" w:rsidRPr="005F4E2B">
        <w:rPr>
          <w:rFonts w:cs="David Transparent"/>
          <w:sz w:val="24"/>
        </w:rPr>
        <w:t>woman, being</w:t>
      </w:r>
      <w:r w:rsidR="000774DA" w:rsidRPr="005F4E2B">
        <w:rPr>
          <w:rFonts w:cs="David Transparent"/>
          <w:sz w:val="24"/>
        </w:rPr>
        <w:t xml:space="preserve"> an Arab </w:t>
      </w:r>
      <w:r w:rsidR="000A24E7" w:rsidRPr="005F4E2B">
        <w:rPr>
          <w:rFonts w:cs="David Transparent"/>
          <w:sz w:val="24"/>
        </w:rPr>
        <w:t xml:space="preserve">woman, living in </w:t>
      </w:r>
      <w:r w:rsidR="000774DA" w:rsidRPr="005F4E2B">
        <w:rPr>
          <w:rFonts w:cs="David Transparent"/>
          <w:sz w:val="24"/>
        </w:rPr>
        <w:t xml:space="preserve">Israel: The </w:t>
      </w:r>
      <w:r w:rsidR="000A24E7" w:rsidRPr="005F4E2B">
        <w:rPr>
          <w:rFonts w:cs="David Transparent"/>
          <w:sz w:val="24"/>
        </w:rPr>
        <w:t>attitudes of</w:t>
      </w:r>
      <w:r w:rsidR="000774DA" w:rsidRPr="005F4E2B">
        <w:rPr>
          <w:rFonts w:cs="David Transparent"/>
          <w:sz w:val="24"/>
        </w:rPr>
        <w:t xml:space="preserve"> Arab and Jewish </w:t>
      </w:r>
      <w:r w:rsidR="000A24E7" w:rsidRPr="005F4E2B">
        <w:rPr>
          <w:rFonts w:cs="David Transparent"/>
          <w:sz w:val="24"/>
        </w:rPr>
        <w:t>students regarding the status of the woman in the family and in society</w:t>
      </w:r>
      <w:r w:rsidR="000774DA" w:rsidRPr="005F4E2B">
        <w:rPr>
          <w:rFonts w:cs="David Transparent"/>
          <w:sz w:val="24"/>
        </w:rPr>
        <w:t>. The 29th Annual Sociological Conference. Topic: Israel After Fifty Years.</w:t>
      </w:r>
    </w:p>
    <w:p w:rsidR="000774DA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0A24E7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1997</w:t>
      </w:r>
      <w:r w:rsidR="000774DA">
        <w:rPr>
          <w:rFonts w:cs="David Transparent"/>
          <w:sz w:val="24"/>
        </w:rPr>
        <w:t>,</w:t>
      </w:r>
      <w:r w:rsidR="000A24E7" w:rsidRPr="005F4E2B">
        <w:rPr>
          <w:rFonts w:cs="David Transparent"/>
          <w:sz w:val="24"/>
        </w:rPr>
        <w:t>February</w:t>
      </w:r>
      <w:r w:rsidR="000A24E7">
        <w:rPr>
          <w:rFonts w:cs="David Transparent"/>
          <w:sz w:val="24"/>
        </w:rPr>
        <w:t>)</w:t>
      </w:r>
      <w:r w:rsidR="000774DA" w:rsidRPr="005F4E2B">
        <w:rPr>
          <w:rFonts w:cs="David Transparent"/>
          <w:sz w:val="24"/>
        </w:rPr>
        <w:t xml:space="preserve">“Equality among Israeli </w:t>
      </w:r>
      <w:r w:rsidR="000A24E7" w:rsidRPr="005F4E2B">
        <w:rPr>
          <w:rFonts w:cs="David Transparent"/>
          <w:sz w:val="24"/>
        </w:rPr>
        <w:t>couples</w:t>
      </w:r>
      <w:r w:rsidR="000774DA" w:rsidRPr="005F4E2B">
        <w:rPr>
          <w:rFonts w:cs="David Transparent"/>
          <w:sz w:val="24"/>
        </w:rPr>
        <w:t xml:space="preserve">: Between the Ideology </w:t>
      </w:r>
      <w:r w:rsidR="000A24E7" w:rsidRPr="005F4E2B">
        <w:rPr>
          <w:rFonts w:cs="David Transparent"/>
          <w:sz w:val="24"/>
        </w:rPr>
        <w:t>of singles and the reality of married couples</w:t>
      </w:r>
      <w:r w:rsidR="000774DA" w:rsidRPr="005F4E2B">
        <w:rPr>
          <w:rFonts w:cs="David Transparent"/>
          <w:sz w:val="24"/>
        </w:rPr>
        <w:t>”. Annual Conference of the Israeli Sociological Association, Tel-Aviv, Israel.</w:t>
      </w:r>
    </w:p>
    <w:p w:rsidR="000774DA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0A24E7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1997</w:t>
      </w:r>
      <w:r w:rsidR="000774DA">
        <w:rPr>
          <w:rFonts w:cs="David Transparent"/>
          <w:sz w:val="24"/>
        </w:rPr>
        <w:t>,</w:t>
      </w:r>
      <w:r w:rsidR="000A24E7" w:rsidRPr="005F4E2B">
        <w:rPr>
          <w:rFonts w:cs="David Transparent"/>
          <w:sz w:val="24"/>
        </w:rPr>
        <w:t>July</w:t>
      </w:r>
      <w:r w:rsidR="000A24E7">
        <w:rPr>
          <w:rFonts w:cs="David Transparent"/>
          <w:sz w:val="24"/>
        </w:rPr>
        <w:t>)</w:t>
      </w:r>
      <w:r w:rsidR="000774DA" w:rsidRPr="005F4E2B">
        <w:rPr>
          <w:rFonts w:cs="David Transparent"/>
          <w:sz w:val="24"/>
        </w:rPr>
        <w:t xml:space="preserve">“Empowerment of </w:t>
      </w:r>
      <w:r w:rsidR="000A24E7" w:rsidRPr="005F4E2B">
        <w:rPr>
          <w:rFonts w:cs="David Transparent"/>
          <w:sz w:val="24"/>
        </w:rPr>
        <w:t>women through education</w:t>
      </w:r>
      <w:r w:rsidR="000774DA" w:rsidRPr="005F4E2B">
        <w:rPr>
          <w:rFonts w:cs="David Transparent"/>
          <w:sz w:val="24"/>
        </w:rPr>
        <w:t>”. UNESCO 5th International Conference on Adult Education, Congress Centrum Hamburg.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0A24E7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1996</w:t>
      </w:r>
      <w:r>
        <w:rPr>
          <w:rFonts w:cs="David Transparent"/>
          <w:sz w:val="24"/>
        </w:rPr>
        <w:t>,</w:t>
      </w:r>
      <w:r w:rsidR="000A24E7" w:rsidRPr="005F4E2B">
        <w:rPr>
          <w:rFonts w:cs="David Transparent"/>
          <w:sz w:val="24"/>
        </w:rPr>
        <w:t>February</w:t>
      </w:r>
      <w:r w:rsidR="000A24E7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 xml:space="preserve">“Intervention </w:t>
      </w:r>
      <w:r w:rsidR="000A24E7" w:rsidRPr="005F4E2B">
        <w:rPr>
          <w:rFonts w:cs="David Transparent"/>
          <w:sz w:val="24"/>
        </w:rPr>
        <w:t>model on gender issues for coordinators in the educational system - follow-up and evaluation of researc</w:t>
      </w:r>
      <w:r w:rsidRPr="005F4E2B">
        <w:rPr>
          <w:rFonts w:cs="David Transparent"/>
          <w:sz w:val="24"/>
        </w:rPr>
        <w:t>h”. Annual Conference of the Israeli Sociological Association, Beit Berl, Kfar Saba,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0A24E7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1996</w:t>
      </w:r>
      <w:r>
        <w:rPr>
          <w:rFonts w:cs="David Transparent"/>
          <w:sz w:val="24"/>
        </w:rPr>
        <w:t>,</w:t>
      </w:r>
      <w:r w:rsidR="000A24E7" w:rsidRPr="005F4E2B">
        <w:rPr>
          <w:rFonts w:cs="David Transparent"/>
          <w:sz w:val="24"/>
        </w:rPr>
        <w:t>February</w:t>
      </w:r>
      <w:r w:rsidR="000A24E7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 xml:space="preserve">“Marital </w:t>
      </w:r>
      <w:r w:rsidR="000A24E7" w:rsidRPr="005F4E2B">
        <w:rPr>
          <w:rFonts w:cs="David Transparent"/>
          <w:sz w:val="24"/>
        </w:rPr>
        <w:t>satisfaction of men and women</w:t>
      </w:r>
      <w:r w:rsidRPr="005F4E2B">
        <w:rPr>
          <w:rFonts w:cs="David Transparent"/>
          <w:sz w:val="24"/>
        </w:rPr>
        <w:t>: Implications of traditional and liberal attitudes”. Annual Conference of the Israeli Sociological Association, Beit Berl, Kfar Saba,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FC0F61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1996</w:t>
      </w:r>
      <w:r>
        <w:rPr>
          <w:rFonts w:cs="David Transparent"/>
          <w:sz w:val="24"/>
        </w:rPr>
        <w:t>,</w:t>
      </w:r>
      <w:r w:rsidR="00FC0F61" w:rsidRPr="005F4E2B">
        <w:rPr>
          <w:rFonts w:cs="David Transparent"/>
          <w:sz w:val="24"/>
        </w:rPr>
        <w:t>July</w:t>
      </w:r>
      <w:r w:rsidR="00FC0F61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 xml:space="preserve">“Teacher </w:t>
      </w:r>
      <w:r w:rsidR="00FC0F61" w:rsidRPr="005F4E2B">
        <w:rPr>
          <w:rFonts w:cs="David Transparent"/>
          <w:sz w:val="24"/>
        </w:rPr>
        <w:t>training in higher education</w:t>
      </w:r>
      <w:r w:rsidRPr="005F4E2B">
        <w:rPr>
          <w:rFonts w:cs="David Transparent"/>
          <w:sz w:val="24"/>
        </w:rPr>
        <w:t xml:space="preserve">: A </w:t>
      </w:r>
      <w:r w:rsidR="00FC0F61" w:rsidRPr="005F4E2B">
        <w:rPr>
          <w:rFonts w:cs="David Transparent"/>
          <w:sz w:val="24"/>
        </w:rPr>
        <w:t>promoter o</w:t>
      </w:r>
      <w:r w:rsidRPr="005F4E2B">
        <w:rPr>
          <w:rFonts w:cs="David Transparent"/>
          <w:sz w:val="24"/>
        </w:rPr>
        <w:t>f gender equality in society”. The International Conference: Teacher Education: Stability, Evolution and Revolution, Wingate Institute,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FC0F61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1995</w:t>
      </w:r>
      <w:r>
        <w:rPr>
          <w:rFonts w:cs="David Transparent"/>
          <w:sz w:val="24"/>
        </w:rPr>
        <w:t>,</w:t>
      </w:r>
      <w:r w:rsidR="00FC0F61" w:rsidRPr="005F4E2B">
        <w:rPr>
          <w:rFonts w:cs="David Transparent"/>
          <w:sz w:val="24"/>
        </w:rPr>
        <w:t>August</w:t>
      </w:r>
      <w:r w:rsidR="00FC0F61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 xml:space="preserve">“Equal </w:t>
      </w:r>
      <w:r w:rsidR="00FC0F61" w:rsidRPr="005F4E2B">
        <w:rPr>
          <w:rFonts w:cs="David Transparent"/>
          <w:sz w:val="24"/>
        </w:rPr>
        <w:t xml:space="preserve">opportunity in the educational system </w:t>
      </w:r>
      <w:r w:rsidRPr="005F4E2B">
        <w:rPr>
          <w:rFonts w:cs="David Transparent"/>
          <w:sz w:val="24"/>
        </w:rPr>
        <w:t>- reality and vision”.The 21st International Conference on Alternatives in Jewish Education, Hebrew University, Jerusalem,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FC0F61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1995</w:t>
      </w:r>
      <w:r>
        <w:rPr>
          <w:rFonts w:cs="David Transparent"/>
          <w:sz w:val="24"/>
        </w:rPr>
        <w:t>,</w:t>
      </w:r>
      <w:r w:rsidR="00FC0F61" w:rsidRPr="005F4E2B">
        <w:rPr>
          <w:rFonts w:cs="David Transparent"/>
          <w:sz w:val="24"/>
        </w:rPr>
        <w:t>August</w:t>
      </w:r>
      <w:r w:rsidR="00FC0F61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>“An Intervention model for Teacher training”.IFUW Triennial Conference, Yokohama, Japan.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FC0F61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1995</w:t>
      </w:r>
      <w:r>
        <w:rPr>
          <w:rFonts w:cs="David Transparent"/>
          <w:sz w:val="24"/>
        </w:rPr>
        <w:t>,</w:t>
      </w:r>
      <w:r w:rsidR="00FC0F61" w:rsidRPr="005F4E2B">
        <w:rPr>
          <w:rFonts w:cs="David Transparent"/>
          <w:sz w:val="24"/>
        </w:rPr>
        <w:t>September</w:t>
      </w:r>
      <w:r w:rsidR="00FC0F61">
        <w:rPr>
          <w:rFonts w:cs="David Transparent"/>
          <w:sz w:val="24"/>
        </w:rPr>
        <w:t xml:space="preserve">) </w:t>
      </w:r>
      <w:r w:rsidRPr="005F4E2B">
        <w:rPr>
          <w:rFonts w:cs="David Transparent"/>
          <w:sz w:val="24"/>
        </w:rPr>
        <w:t>“Women’s Leadership training”.N.G.O. Forum, Beijing, China.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FC0F61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1995</w:t>
      </w:r>
      <w:r>
        <w:rPr>
          <w:rFonts w:cs="David Transparent"/>
          <w:sz w:val="24"/>
        </w:rPr>
        <w:t>,</w:t>
      </w:r>
      <w:r w:rsidR="00FC0F61" w:rsidRPr="005F4E2B">
        <w:rPr>
          <w:rFonts w:cs="David Transparent"/>
          <w:sz w:val="24"/>
        </w:rPr>
        <w:t>September</w:t>
      </w:r>
      <w:r w:rsidR="00FC0F61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>“Teacher training in higher education: A promoter of gender equality and democracy in Israeli society”. N.G.O. Forum, Beijing, China.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FC0F61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1995</w:t>
      </w:r>
      <w:r>
        <w:rPr>
          <w:rFonts w:cs="David Transparent"/>
          <w:sz w:val="24"/>
        </w:rPr>
        <w:t>,</w:t>
      </w:r>
      <w:r w:rsidR="00FC0F61" w:rsidRPr="005F4E2B">
        <w:rPr>
          <w:rFonts w:cs="David Transparent"/>
          <w:sz w:val="24"/>
        </w:rPr>
        <w:t>November</w:t>
      </w:r>
      <w:r w:rsidR="00FC0F61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>“Gender Equality in society”. Study day for Educator and advisers, Ministry of Education, Tel Aviv,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FC0F61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1995</w:t>
      </w:r>
      <w:r>
        <w:rPr>
          <w:rFonts w:cs="David Transparent"/>
          <w:sz w:val="24"/>
        </w:rPr>
        <w:t>,</w:t>
      </w:r>
      <w:r w:rsidR="00FC0F61" w:rsidRPr="005F4E2B">
        <w:rPr>
          <w:rFonts w:cs="David Transparent"/>
          <w:sz w:val="24"/>
        </w:rPr>
        <w:t>November</w:t>
      </w:r>
      <w:r w:rsidR="00FC0F61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>“Equal Opportunities for boys and girls in the Educational System”. Study day for kindergarten teachers and supervisors, Ministry of Education, Nes-Ziona,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FC0F61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1995</w:t>
      </w:r>
      <w:r>
        <w:rPr>
          <w:rFonts w:cs="David Transparent"/>
          <w:sz w:val="24"/>
        </w:rPr>
        <w:t>,</w:t>
      </w:r>
      <w:r w:rsidR="00FC0F61" w:rsidRPr="005F4E2B">
        <w:rPr>
          <w:rFonts w:cs="David Transparent"/>
          <w:sz w:val="24"/>
        </w:rPr>
        <w:t>July</w:t>
      </w:r>
      <w:r w:rsidR="00FC0F61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>“Leadership in the</w:t>
      </w:r>
      <w:r w:rsidR="00FC0F61" w:rsidRPr="005F4E2B">
        <w:rPr>
          <w:rFonts w:cs="David Transparent"/>
          <w:sz w:val="24"/>
        </w:rPr>
        <w:t xml:space="preserve"> educational system and in the teacher’s</w:t>
      </w:r>
      <w:r w:rsidRPr="005F4E2B">
        <w:rPr>
          <w:rFonts w:cs="David Transparent"/>
          <w:sz w:val="24"/>
        </w:rPr>
        <w:t xml:space="preserve"> union”. Seminar for </w:t>
      </w:r>
      <w:r w:rsidR="00FC0F61" w:rsidRPr="005F4E2B">
        <w:rPr>
          <w:rFonts w:cs="David Transparent"/>
          <w:sz w:val="24"/>
        </w:rPr>
        <w:t>Influential Teachers</w:t>
      </w:r>
      <w:r w:rsidRPr="005F4E2B">
        <w:rPr>
          <w:rFonts w:cs="David Transparent"/>
          <w:sz w:val="24"/>
        </w:rPr>
        <w:t>, Israel Women’s Network, KiryatAnavim,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FC0F61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1995</w:t>
      </w:r>
      <w:r>
        <w:rPr>
          <w:rFonts w:cs="David Transparent"/>
          <w:sz w:val="24"/>
        </w:rPr>
        <w:t>,</w:t>
      </w:r>
      <w:r w:rsidR="00FC0F61" w:rsidRPr="005F4E2B">
        <w:rPr>
          <w:rFonts w:cs="David Transparent"/>
          <w:sz w:val="24"/>
        </w:rPr>
        <w:t>May</w:t>
      </w:r>
      <w:r w:rsidR="00FC0F61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>“Who is the Israeli teacher?” Study day for directors, producers, and writers in educational television, Tel Aviv,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FC0F61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1995</w:t>
      </w:r>
      <w:r>
        <w:rPr>
          <w:rFonts w:cs="David Transparent"/>
          <w:sz w:val="24"/>
        </w:rPr>
        <w:t>,</w:t>
      </w:r>
      <w:r w:rsidR="00FC0F61" w:rsidRPr="005F4E2B">
        <w:rPr>
          <w:rFonts w:cs="David Transparent"/>
          <w:sz w:val="24"/>
        </w:rPr>
        <w:t>March</w:t>
      </w:r>
      <w:r w:rsidR="00FC0F61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 xml:space="preserve">“Does the </w:t>
      </w:r>
      <w:r w:rsidR="00FC0F61" w:rsidRPr="005F4E2B">
        <w:rPr>
          <w:rFonts w:cs="David Transparent"/>
          <w:sz w:val="24"/>
        </w:rPr>
        <w:t>educational system perpetuate gender inequality</w:t>
      </w:r>
      <w:r w:rsidRPr="005F4E2B">
        <w:rPr>
          <w:rFonts w:cs="David Transparent"/>
          <w:sz w:val="24"/>
        </w:rPr>
        <w:t>?” Study day for advisors and principals, Ministry of Education and “Shefi,” Ramat Efal,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FC0F61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1995</w:t>
      </w:r>
      <w:r>
        <w:rPr>
          <w:rFonts w:cs="David Transparent"/>
          <w:sz w:val="24"/>
        </w:rPr>
        <w:t>,</w:t>
      </w:r>
      <w:r w:rsidR="00FC0F61" w:rsidRPr="005F4E2B">
        <w:rPr>
          <w:rFonts w:cs="David Transparent"/>
          <w:sz w:val="24"/>
        </w:rPr>
        <w:t>May</w:t>
      </w:r>
      <w:r w:rsidR="00FC0F61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>“Educating the girl today - a key to professional roles in the future”. I.F.U.W. and Bar-Ilan University, School of Social Work, Ramat Gan,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FC0F61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1995</w:t>
      </w:r>
      <w:r>
        <w:rPr>
          <w:rFonts w:cs="David Transparent"/>
          <w:sz w:val="24"/>
        </w:rPr>
        <w:t>,</w:t>
      </w:r>
      <w:r w:rsidR="00FC0F61" w:rsidRPr="005F4E2B">
        <w:rPr>
          <w:rFonts w:cs="David Transparent"/>
          <w:sz w:val="24"/>
        </w:rPr>
        <w:t>March</w:t>
      </w:r>
      <w:r w:rsidR="00FC0F61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>“Women and men on the threshold of the 21st century”.State Teachers College, Seminar Hakibbutzim, Tel Aviv,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FC0F61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1994</w:t>
      </w:r>
      <w:r>
        <w:rPr>
          <w:rFonts w:cs="David Transparent"/>
          <w:sz w:val="24"/>
        </w:rPr>
        <w:t>,</w:t>
      </w:r>
      <w:r w:rsidR="00FC0F61" w:rsidRPr="005F4E2B">
        <w:rPr>
          <w:rFonts w:cs="David Transparent"/>
          <w:sz w:val="24"/>
        </w:rPr>
        <w:t>November</w:t>
      </w:r>
      <w:r w:rsidR="00FC0F61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>“Democracy, pluralism, and peace”. Seminar after Rabin’s assassination, State Teachers College, Seminar Hakibbutzim, Tel Aviv,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FC0F61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1994</w:t>
      </w:r>
      <w:r>
        <w:rPr>
          <w:rFonts w:cs="David Transparent"/>
          <w:sz w:val="24"/>
        </w:rPr>
        <w:t>,</w:t>
      </w:r>
      <w:r w:rsidR="00FC0F61" w:rsidRPr="005F4E2B">
        <w:rPr>
          <w:rFonts w:cs="David Transparent"/>
          <w:sz w:val="24"/>
        </w:rPr>
        <w:t>March</w:t>
      </w:r>
      <w:r w:rsidR="00FC0F61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>“Double careers in families - dilemmas and compromises”. Challenge - Family and Career, Bar-Ilan University, School of Social Work, Ramat Gan,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FC0F61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1994</w:t>
      </w:r>
      <w:r>
        <w:rPr>
          <w:rFonts w:cs="David Transparent"/>
          <w:sz w:val="24"/>
        </w:rPr>
        <w:t>,</w:t>
      </w:r>
      <w:r w:rsidR="00FC0F61" w:rsidRPr="005F4E2B">
        <w:rPr>
          <w:rFonts w:cs="David Transparent"/>
          <w:sz w:val="24"/>
        </w:rPr>
        <w:t>March</w:t>
      </w:r>
      <w:r w:rsidR="00FC0F61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>“Youth permissiveness - today: A review for the future”. Sexuality-Today - Tomorrow, The Association for Family Planning, KfarMaccabia, Israel.</w:t>
      </w:r>
    </w:p>
    <w:p w:rsidR="005F4E2B" w:rsidRPr="005F4E2B" w:rsidRDefault="005F4E2B" w:rsidP="004A13DA">
      <w:pPr>
        <w:bidi w:val="0"/>
        <w:spacing w:line="360" w:lineRule="auto"/>
        <w:ind w:left="709" w:hanging="709"/>
        <w:rPr>
          <w:rFonts w:cs="David Transparent"/>
          <w:sz w:val="24"/>
        </w:rPr>
      </w:pPr>
      <w:r w:rsidRPr="004A13DA">
        <w:rPr>
          <w:rFonts w:cs="David Transparent"/>
          <w:sz w:val="24"/>
        </w:rPr>
        <w:t>Shachar, R.</w:t>
      </w:r>
      <w:r w:rsidR="00FC0F61" w:rsidRPr="004A13DA">
        <w:rPr>
          <w:rFonts w:cs="David Transparent"/>
          <w:sz w:val="24"/>
        </w:rPr>
        <w:t>(</w:t>
      </w:r>
      <w:r w:rsidR="000A24E7" w:rsidRPr="004A13DA">
        <w:rPr>
          <w:rFonts w:cs="David Transparent"/>
          <w:sz w:val="24"/>
        </w:rPr>
        <w:t>1994</w:t>
      </w:r>
      <w:r w:rsidRPr="004A13DA">
        <w:rPr>
          <w:rFonts w:cs="David Transparent"/>
          <w:sz w:val="24"/>
        </w:rPr>
        <w:t xml:space="preserve">, </w:t>
      </w:r>
      <w:r w:rsidR="00FC0F61" w:rsidRPr="004A13DA">
        <w:rPr>
          <w:rFonts w:cs="David Transparent"/>
          <w:sz w:val="24"/>
        </w:rPr>
        <w:t xml:space="preserve">March) </w:t>
      </w:r>
      <w:r w:rsidRPr="004A13DA">
        <w:rPr>
          <w:rFonts w:cs="David Transparent"/>
          <w:sz w:val="24"/>
        </w:rPr>
        <w:t xml:space="preserve">“Second </w:t>
      </w:r>
      <w:r w:rsidR="00FC0F61" w:rsidRPr="004A13DA">
        <w:rPr>
          <w:rFonts w:cs="David Transparent"/>
          <w:sz w:val="24"/>
        </w:rPr>
        <w:t>marriages - new sociological aspects</w:t>
      </w:r>
      <w:r w:rsidRPr="004A13DA">
        <w:rPr>
          <w:rFonts w:cs="David Transparent"/>
          <w:sz w:val="24"/>
        </w:rPr>
        <w:t>”.Second Marriages, KeshetHotzaotLa’or, Israel</w:t>
      </w:r>
      <w:r w:rsidR="004A13DA">
        <w:rPr>
          <w:rFonts w:cs="David Transparent"/>
          <w:sz w:val="24"/>
        </w:rPr>
        <w:t xml:space="preserve"> (Seminar)</w:t>
      </w:r>
      <w:r w:rsidRPr="004A13DA">
        <w:rPr>
          <w:rFonts w:cs="David Transparent"/>
          <w:sz w:val="24"/>
        </w:rPr>
        <w:t>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FC0F61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1994</w:t>
      </w:r>
      <w:r>
        <w:rPr>
          <w:rFonts w:cs="David Transparent"/>
          <w:sz w:val="24"/>
        </w:rPr>
        <w:t>,</w:t>
      </w:r>
      <w:r w:rsidR="00FC0F61" w:rsidRPr="005F4E2B">
        <w:rPr>
          <w:rFonts w:cs="David Transparent"/>
          <w:sz w:val="24"/>
        </w:rPr>
        <w:t>April</w:t>
      </w:r>
      <w:r w:rsidR="00FC0F61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 xml:space="preserve">“Singles: Similarities and differences between perception of self and the </w:t>
      </w:r>
      <w:r w:rsidR="00FC0F61" w:rsidRPr="005F4E2B">
        <w:rPr>
          <w:rFonts w:cs="David Transparent"/>
          <w:sz w:val="24"/>
        </w:rPr>
        <w:t xml:space="preserve">opposite </w:t>
      </w:r>
      <w:r w:rsidRPr="005F4E2B">
        <w:rPr>
          <w:rFonts w:cs="David Transparent"/>
          <w:sz w:val="24"/>
        </w:rPr>
        <w:t>sex”. The Annual Conference of the Israeli Sociological Association, Ac</w:t>
      </w:r>
      <w:r w:rsidR="00FC0F61">
        <w:rPr>
          <w:rFonts w:cs="David Transparent"/>
          <w:sz w:val="24"/>
        </w:rPr>
        <w:t>re</w:t>
      </w:r>
      <w:r w:rsidRPr="005F4E2B">
        <w:rPr>
          <w:rFonts w:cs="David Transparent"/>
          <w:sz w:val="24"/>
        </w:rPr>
        <w:t>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FC0F61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1994</w:t>
      </w:r>
      <w:r>
        <w:rPr>
          <w:rFonts w:cs="David Transparent"/>
          <w:sz w:val="24"/>
        </w:rPr>
        <w:t>,</w:t>
      </w:r>
      <w:r w:rsidR="00FC0F61" w:rsidRPr="005F4E2B">
        <w:rPr>
          <w:rFonts w:cs="David Transparent"/>
          <w:sz w:val="24"/>
        </w:rPr>
        <w:t>May</w:t>
      </w:r>
      <w:r w:rsidR="00FC0F61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 xml:space="preserve">“Gender </w:t>
      </w:r>
      <w:r w:rsidR="00FC0F61" w:rsidRPr="005F4E2B">
        <w:rPr>
          <w:rFonts w:cs="David Transparent"/>
          <w:sz w:val="24"/>
        </w:rPr>
        <w:t>equality - prospects for the future among the youth</w:t>
      </w:r>
      <w:r w:rsidRPr="005F4E2B">
        <w:rPr>
          <w:rFonts w:cs="David Transparent"/>
          <w:sz w:val="24"/>
        </w:rPr>
        <w:t>”. The International Conference: The Family on the Threshold of the 21st Century: Trends and Implications, Jerusalem,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FC0F61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1994</w:t>
      </w:r>
      <w:r>
        <w:rPr>
          <w:rFonts w:cs="David Transparent"/>
          <w:sz w:val="24"/>
        </w:rPr>
        <w:t>,</w:t>
      </w:r>
      <w:r w:rsidR="00FC0F61" w:rsidRPr="005F4E2B">
        <w:rPr>
          <w:rFonts w:cs="David Transparent"/>
          <w:sz w:val="24"/>
        </w:rPr>
        <w:t>June</w:t>
      </w:r>
      <w:r w:rsidR="00FC0F61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>“Sex role expectations 1975/1990: The Israeli scene”. The International Conference: The Family on the Threshold of the 21st Century: Trends and Implications, Jerusalem,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FC0F61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1994</w:t>
      </w:r>
      <w:r>
        <w:rPr>
          <w:rFonts w:cs="David Transparent"/>
          <w:sz w:val="24"/>
        </w:rPr>
        <w:t>,</w:t>
      </w:r>
      <w:r w:rsidR="00FC0F61" w:rsidRPr="005F4E2B">
        <w:rPr>
          <w:rFonts w:cs="David Transparent"/>
          <w:sz w:val="24"/>
        </w:rPr>
        <w:t>July</w:t>
      </w:r>
      <w:r w:rsidR="00FC0F61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 xml:space="preserve">“Strategies for </w:t>
      </w:r>
      <w:r w:rsidR="00FC0F61" w:rsidRPr="005F4E2B">
        <w:rPr>
          <w:rFonts w:cs="David Transparent"/>
          <w:sz w:val="24"/>
        </w:rPr>
        <w:t>recruiting members for volunteer organizations</w:t>
      </w:r>
      <w:r w:rsidRPr="005F4E2B">
        <w:rPr>
          <w:rFonts w:cs="David Transparent"/>
          <w:sz w:val="24"/>
        </w:rPr>
        <w:t>”.The 78th Council Meeting of the International Federation of University Women, Geneva, Switzerland.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A309DE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1993</w:t>
      </w:r>
      <w:r>
        <w:rPr>
          <w:rFonts w:cs="David Transparent"/>
          <w:sz w:val="24"/>
        </w:rPr>
        <w:t>,</w:t>
      </w:r>
      <w:r w:rsidR="00A309DE" w:rsidRPr="005F4E2B">
        <w:rPr>
          <w:rFonts w:cs="David Transparent"/>
          <w:sz w:val="24"/>
        </w:rPr>
        <w:t>July</w:t>
      </w:r>
      <w:r w:rsidR="00A309DE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>“From the melting pot to cultural pluralism: An attitudinal comparative study among the youth to intermarriage”. The Second International Congress on Prejudice, Discrimination and Conflict, Jerusalem,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A309DE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1993</w:t>
      </w:r>
      <w:r w:rsidR="00A309DE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>“Adultery and faithfulness in the modern family: Causes and implications”. Jewish Ami Team Association for Human Development, Tel Aviv,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A309DE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1993</w:t>
      </w:r>
      <w:r w:rsidR="00A309DE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 xml:space="preserve"> “Sex </w:t>
      </w:r>
      <w:r w:rsidR="00A309DE" w:rsidRPr="005F4E2B">
        <w:rPr>
          <w:rFonts w:cs="David Transparent"/>
          <w:sz w:val="24"/>
        </w:rPr>
        <w:t>differences in the educational system</w:t>
      </w:r>
      <w:r w:rsidRPr="005F4E2B">
        <w:rPr>
          <w:rFonts w:cs="David Transparent"/>
          <w:sz w:val="24"/>
        </w:rPr>
        <w:t>: A picture of the situation”. The Israel Women's Network, in cooperation with the Forum for Women Students, Tel Aviv University, Tel Aviv,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A309DE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1992</w:t>
      </w:r>
      <w:r w:rsidR="00A309DE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 xml:space="preserve"> “Does the </w:t>
      </w:r>
      <w:r w:rsidR="00A309DE" w:rsidRPr="005F4E2B">
        <w:rPr>
          <w:rFonts w:cs="David Transparent"/>
          <w:sz w:val="24"/>
        </w:rPr>
        <w:t>educational system perpetuate inequality between</w:t>
      </w:r>
      <w:r w:rsidRPr="005F4E2B">
        <w:rPr>
          <w:rFonts w:cs="David Transparent"/>
          <w:sz w:val="24"/>
        </w:rPr>
        <w:t>the sexes in society?” International Conference on Teacher Education: From Theory to Practice. M.O.F.E.T. Institute, Ministry of Education and Culture, Tel Aviv,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A309DE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1992</w:t>
      </w:r>
      <w:r w:rsidR="00A309DE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 xml:space="preserve"> “Points of view regarding sex and partnership among the young in Israel”.The Israel Association for Family Planning, Tel Aviv,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A309DE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1992</w:t>
      </w:r>
      <w:r w:rsidR="00A309DE">
        <w:rPr>
          <w:rFonts w:cs="David Transparent"/>
          <w:sz w:val="24"/>
        </w:rPr>
        <w:t>)</w:t>
      </w:r>
      <w:r>
        <w:rPr>
          <w:rFonts w:cs="David Transparent"/>
          <w:sz w:val="24"/>
        </w:rPr>
        <w:t>,</w:t>
      </w:r>
      <w:r w:rsidRPr="005F4E2B">
        <w:rPr>
          <w:rFonts w:cs="David Transparent"/>
          <w:sz w:val="24"/>
        </w:rPr>
        <w:t xml:space="preserve"> “From Melting pot to cultural pluralism: Intra - and intermarriage attitudes among Israeli youth”. I.F.U.W. World Conference, Stanford University, Palo Alto, U.S.A.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A309DE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1991</w:t>
      </w:r>
      <w:r w:rsidR="00A309DE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 xml:space="preserve"> “The Couple of the 21st century”.The First Conference of the Jewish Ami-Team Association for Human Development, Tel Aviv,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A309DE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1991</w:t>
      </w:r>
      <w:r w:rsidR="00A309DE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 xml:space="preserve"> “Sex role </w:t>
      </w:r>
      <w:r w:rsidR="00A309DE" w:rsidRPr="005F4E2B">
        <w:rPr>
          <w:rFonts w:cs="David Transparent"/>
          <w:sz w:val="24"/>
        </w:rPr>
        <w:t xml:space="preserve">expectations </w:t>
      </w:r>
      <w:r w:rsidRPr="005F4E2B">
        <w:rPr>
          <w:rFonts w:cs="David Transparent"/>
          <w:sz w:val="24"/>
        </w:rPr>
        <w:t>among Israeli youth: Are they changing?” Conference on Sexuality as a Metaphor, Israel Society for Sex Therapy (ISST), Jerusalem,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0A24E7" w:rsidRPr="005F4E2B">
        <w:rPr>
          <w:rFonts w:cs="David Transparent"/>
          <w:sz w:val="24"/>
        </w:rPr>
        <w:t>1989</w:t>
      </w:r>
      <w:r>
        <w:rPr>
          <w:rFonts w:cs="David Transparent"/>
          <w:sz w:val="24"/>
        </w:rPr>
        <w:t>,</w:t>
      </w:r>
      <w:r w:rsidRPr="005F4E2B">
        <w:rPr>
          <w:rFonts w:cs="David Transparent"/>
          <w:sz w:val="24"/>
        </w:rPr>
        <w:t xml:space="preserve"> “Attitudes </w:t>
      </w:r>
      <w:r w:rsidR="00A309DE" w:rsidRPr="005F4E2B">
        <w:rPr>
          <w:rFonts w:cs="David Transparent"/>
          <w:sz w:val="24"/>
        </w:rPr>
        <w:t xml:space="preserve">towards </w:t>
      </w:r>
      <w:r w:rsidRPr="005F4E2B">
        <w:rPr>
          <w:rFonts w:cs="David Transparent"/>
          <w:sz w:val="24"/>
        </w:rPr>
        <w:t>intermarriage and intermarriage among Israeli youth: 1975/1990”. First Bulgaria/Israel Seminar, Sofia, Bulgaria.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A309DE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1988</w:t>
      </w:r>
      <w:r w:rsidR="00A309DE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 xml:space="preserve"> “His and her marital satisfaction: The double standard”. Congress of the Sociological Association, Bar-Ilan University, Ramat Gan,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A309DE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1987</w:t>
      </w:r>
      <w:r w:rsidR="00A309DE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 xml:space="preserve"> “Equality between the sexes: Comparison of attitudes of singles aged 18 to the attitudes of married couples aged 25”. International Congress on Women in Personal Circles and Public Circles, Haifa University, Haifa,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A309DE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1987</w:t>
      </w:r>
      <w:r w:rsidR="00A309DE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 xml:space="preserve"> “The influence of social factors on choice of partner and on the satisfaction of the husband and the wife with the marriage”.Congress of the Sociological Association, Hebrew University, Jerusalem,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A309DE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1985</w:t>
      </w:r>
      <w:r w:rsidR="00A309DE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 xml:space="preserve"> “Choice of partner: Expectations and their realization”. Men and Women in an Unequal Society, University of the Negev, Beersheva,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A309DE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1984</w:t>
      </w:r>
      <w:r w:rsidR="00A309DE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 xml:space="preserve"> “Attitudes </w:t>
      </w:r>
      <w:r w:rsidR="00A309DE" w:rsidRPr="005F4E2B">
        <w:rPr>
          <w:rFonts w:cs="David Transparent"/>
          <w:sz w:val="24"/>
        </w:rPr>
        <w:t>towards mate selection</w:t>
      </w:r>
      <w:r w:rsidRPr="005F4E2B">
        <w:rPr>
          <w:rFonts w:cs="David Transparent"/>
          <w:sz w:val="24"/>
        </w:rPr>
        <w:t>”.International Congress on Adolescent Medicine and Student Health. Jerusalem,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A309DE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1984</w:t>
      </w:r>
      <w:r w:rsidR="00A309DE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 xml:space="preserve"> “Sex roles among adolescents”. Congress of the Israel Society for Rehabilitation, Study Day on Sexism of the Retarded. Jerusalem,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A309DE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1983</w:t>
      </w:r>
      <w:r w:rsidR="00A309DE">
        <w:rPr>
          <w:rFonts w:cs="David Transparent"/>
          <w:sz w:val="24"/>
        </w:rPr>
        <w:t>)</w:t>
      </w:r>
      <w:r>
        <w:rPr>
          <w:rFonts w:cs="David Transparent"/>
          <w:sz w:val="24"/>
        </w:rPr>
        <w:t>,</w:t>
      </w:r>
      <w:r w:rsidRPr="005F4E2B">
        <w:rPr>
          <w:rFonts w:cs="David Transparent"/>
          <w:sz w:val="24"/>
        </w:rPr>
        <w:t xml:space="preserve"> “Education for leadership among the young generation”. National Congress for Adult Education, Ministry of Education, Tel Aviv,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A309DE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1982</w:t>
      </w:r>
      <w:r w:rsidR="00A309DE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 xml:space="preserve"> “Sex </w:t>
      </w:r>
      <w:r w:rsidR="00A309DE" w:rsidRPr="005F4E2B">
        <w:rPr>
          <w:rFonts w:cs="David Transparent"/>
          <w:sz w:val="24"/>
        </w:rPr>
        <w:t>roles</w:t>
      </w:r>
      <w:r w:rsidRPr="005F4E2B">
        <w:rPr>
          <w:rFonts w:cs="David Transparent"/>
          <w:sz w:val="24"/>
        </w:rPr>
        <w:t>”. National Symposium on Adolescent Medicine, Jerusalem,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A309DE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1982</w:t>
      </w:r>
      <w:r w:rsidR="00A309DE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 xml:space="preserve"> “Differences in </w:t>
      </w:r>
      <w:r w:rsidR="00A309DE" w:rsidRPr="005F4E2B">
        <w:rPr>
          <w:rFonts w:cs="David Transparent"/>
          <w:sz w:val="24"/>
        </w:rPr>
        <w:t xml:space="preserve">attitudes </w:t>
      </w:r>
      <w:r w:rsidRPr="005F4E2B">
        <w:rPr>
          <w:rFonts w:cs="David Transparent"/>
          <w:sz w:val="24"/>
        </w:rPr>
        <w:t xml:space="preserve">between girls and </w:t>
      </w:r>
      <w:r w:rsidR="00A309DE" w:rsidRPr="005F4E2B">
        <w:rPr>
          <w:rFonts w:cs="David Transparent"/>
          <w:sz w:val="24"/>
        </w:rPr>
        <w:t>boys towards expectations and roles</w:t>
      </w:r>
      <w:r w:rsidRPr="005F4E2B">
        <w:rPr>
          <w:rFonts w:cs="David Transparent"/>
          <w:sz w:val="24"/>
        </w:rPr>
        <w:t>”. National Congress of Nurses in Youth Immigration Institutions.Bar-Ilan University, Ramat Gan,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A309DE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1982</w:t>
      </w:r>
      <w:r w:rsidR="00A309DE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 xml:space="preserve"> “Attitudes </w:t>
      </w:r>
      <w:r w:rsidR="00A309DE" w:rsidRPr="005F4E2B">
        <w:rPr>
          <w:rFonts w:cs="David Transparent"/>
          <w:sz w:val="24"/>
        </w:rPr>
        <w:t xml:space="preserve">towards ethnic endogamy and exogamy </w:t>
      </w:r>
      <w:r w:rsidRPr="005F4E2B">
        <w:rPr>
          <w:rFonts w:cs="David Transparent"/>
          <w:sz w:val="24"/>
        </w:rPr>
        <w:t>among Israeli youth”.Congress of the Israel Sociological Association, Haifa University, Haifa, Israel.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 w:rsidRPr="004A13DA">
        <w:rPr>
          <w:rFonts w:cs="David Transparent"/>
          <w:sz w:val="24"/>
        </w:rPr>
        <w:t>Shachar, R.</w:t>
      </w:r>
      <w:r w:rsidR="00A309DE" w:rsidRPr="004A13DA">
        <w:rPr>
          <w:rFonts w:cs="David Transparent"/>
          <w:sz w:val="24"/>
        </w:rPr>
        <w:t>(</w:t>
      </w:r>
      <w:r w:rsidR="000A24E7" w:rsidRPr="004A13DA">
        <w:rPr>
          <w:rFonts w:cs="David Transparent"/>
          <w:sz w:val="24"/>
        </w:rPr>
        <w:t>1981</w:t>
      </w:r>
      <w:r w:rsidR="00A309DE" w:rsidRPr="004A13DA">
        <w:rPr>
          <w:rFonts w:cs="David Transparent"/>
          <w:sz w:val="24"/>
        </w:rPr>
        <w:t>)</w:t>
      </w:r>
      <w:r w:rsidRPr="004A13DA">
        <w:rPr>
          <w:rFonts w:cs="David Transparent"/>
          <w:sz w:val="24"/>
        </w:rPr>
        <w:t xml:space="preserve"> National Congress on Drugs and Youth, for Social Workers, Bar-Ilan University, Ramat Gan</w:t>
      </w:r>
      <w:r w:rsidR="004A13DA">
        <w:rPr>
          <w:rFonts w:cs="David Transparent"/>
          <w:sz w:val="24"/>
        </w:rPr>
        <w:t xml:space="preserve"> (Chairperson)</w:t>
      </w:r>
      <w:r w:rsidRPr="004A13DA">
        <w:rPr>
          <w:rFonts w:cs="David Transparent"/>
          <w:sz w:val="24"/>
        </w:rPr>
        <w:t>.</w:t>
      </w:r>
    </w:p>
    <w:p w:rsidR="005F4E2B" w:rsidRPr="005F4E2B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A309DE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1978</w:t>
      </w:r>
      <w:r w:rsidR="00A309DE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 xml:space="preserve"> “Factors and implications of divorce on the family”.National Congress for Social Workers and Problems of Divorce, Bar-Ilan University, Ramat Gan, Israel.</w:t>
      </w:r>
    </w:p>
    <w:p w:rsidR="006108CD" w:rsidRDefault="005F4E2B" w:rsidP="00196E64">
      <w:pPr>
        <w:bidi w:val="0"/>
        <w:spacing w:line="360" w:lineRule="auto"/>
        <w:ind w:left="709" w:hanging="709"/>
        <w:rPr>
          <w:rFonts w:cs="David Transparent"/>
          <w:sz w:val="24"/>
        </w:rPr>
      </w:pPr>
      <w:r>
        <w:rPr>
          <w:rFonts w:cs="David Transparent"/>
          <w:sz w:val="24"/>
        </w:rPr>
        <w:t>Shachar, R.</w:t>
      </w:r>
      <w:r w:rsidR="00A309DE">
        <w:rPr>
          <w:rFonts w:cs="David Transparent"/>
          <w:sz w:val="24"/>
        </w:rPr>
        <w:t>(</w:t>
      </w:r>
      <w:r w:rsidR="000A24E7" w:rsidRPr="005F4E2B">
        <w:rPr>
          <w:rFonts w:cs="David Transparent"/>
          <w:sz w:val="24"/>
        </w:rPr>
        <w:t>1977</w:t>
      </w:r>
      <w:r w:rsidR="00A309DE">
        <w:rPr>
          <w:rFonts w:cs="David Transparent"/>
          <w:sz w:val="24"/>
        </w:rPr>
        <w:t>)</w:t>
      </w:r>
      <w:r w:rsidRPr="005F4E2B">
        <w:rPr>
          <w:rFonts w:cs="David Transparent"/>
          <w:sz w:val="24"/>
        </w:rPr>
        <w:t xml:space="preserve"> “Expectations of sex roles among Israeli youth”.The Israel Sociological Association, Bar-Ilan University, Ramat Gan, Israel.</w:t>
      </w:r>
    </w:p>
    <w:p w:rsidR="00905246" w:rsidRDefault="00905246" w:rsidP="00905246">
      <w:pPr>
        <w:bidi w:val="0"/>
        <w:spacing w:line="360" w:lineRule="auto"/>
        <w:ind w:left="709" w:hanging="709"/>
        <w:rPr>
          <w:rFonts w:cs="David Transparent"/>
          <w:sz w:val="24"/>
        </w:rPr>
      </w:pPr>
    </w:p>
    <w:sectPr w:rsidR="00905246" w:rsidSect="00E42DE9">
      <w:headerReference w:type="even" r:id="rId7"/>
      <w:headerReference w:type="default" r:id="rId8"/>
      <w:footerReference w:type="even" r:id="rId9"/>
      <w:headerReference w:type="first" r:id="rId10"/>
      <w:endnotePr>
        <w:numFmt w:val="lowerLetter"/>
      </w:endnotePr>
      <w:pgSz w:w="11907" w:h="16840"/>
      <w:pgMar w:top="1440" w:right="1800" w:bottom="1440" w:left="1800" w:header="794" w:footer="794" w:gutter="0"/>
      <w:cols w:space="720"/>
      <w:titlePg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C5E" w:rsidRDefault="00A16C5E" w:rsidP="00B371E4">
      <w:r>
        <w:separator/>
      </w:r>
    </w:p>
  </w:endnote>
  <w:endnote w:type="continuationSeparator" w:id="1">
    <w:p w:rsidR="00A16C5E" w:rsidRDefault="00A16C5E" w:rsidP="00B3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A6" w:rsidRDefault="003E2219">
    <w:pPr>
      <w:pStyle w:val="a3"/>
      <w:framePr w:wrap="around" w:vAnchor="text" w:hAnchor="margin" w:xAlign="center" w:y="1"/>
      <w:rPr>
        <w:rStyle w:val="a5"/>
        <w:rFonts w:cs="David"/>
      </w:rPr>
    </w:pPr>
    <w:r>
      <w:rPr>
        <w:rStyle w:val="a5"/>
        <w:rFonts w:cs="David"/>
      </w:rPr>
      <w:fldChar w:fldCharType="begin"/>
    </w:r>
    <w:r w:rsidR="006B0AA6">
      <w:rPr>
        <w:rStyle w:val="a5"/>
        <w:rFonts w:cs="David"/>
      </w:rPr>
      <w:instrText xml:space="preserve">PAGE  </w:instrText>
    </w:r>
    <w:r>
      <w:rPr>
        <w:rStyle w:val="a5"/>
        <w:rFonts w:cs="David"/>
      </w:rPr>
      <w:fldChar w:fldCharType="end"/>
    </w:r>
  </w:p>
  <w:p w:rsidR="006B0AA6" w:rsidRDefault="006B0AA6">
    <w:pPr>
      <w:pStyle w:val="a3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C5E" w:rsidRDefault="00A16C5E" w:rsidP="00B371E4">
      <w:r>
        <w:separator/>
      </w:r>
    </w:p>
  </w:footnote>
  <w:footnote w:type="continuationSeparator" w:id="1">
    <w:p w:rsidR="00A16C5E" w:rsidRDefault="00A16C5E" w:rsidP="00B37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A6" w:rsidRDefault="003E2219">
    <w:pPr>
      <w:pStyle w:val="a6"/>
      <w:framePr w:wrap="around" w:vAnchor="text" w:hAnchor="margin" w:xAlign="center" w:y="1"/>
      <w:rPr>
        <w:rStyle w:val="a5"/>
        <w:rFonts w:cs="David"/>
        <w:rtl/>
      </w:rPr>
    </w:pPr>
    <w:r>
      <w:rPr>
        <w:rStyle w:val="a5"/>
        <w:rFonts w:cs="David"/>
      </w:rPr>
      <w:fldChar w:fldCharType="begin"/>
    </w:r>
    <w:r w:rsidR="006B0AA6">
      <w:rPr>
        <w:rStyle w:val="a5"/>
        <w:rFonts w:cs="David"/>
      </w:rPr>
      <w:instrText xml:space="preserve">PAGE  </w:instrText>
    </w:r>
    <w:r>
      <w:rPr>
        <w:rStyle w:val="a5"/>
        <w:rFonts w:cs="David"/>
      </w:rPr>
      <w:fldChar w:fldCharType="end"/>
    </w:r>
  </w:p>
  <w:p w:rsidR="006B0AA6" w:rsidRDefault="006B0AA6">
    <w:pPr>
      <w:pStyle w:val="a6"/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A6" w:rsidRDefault="006B0AA6" w:rsidP="007451B4">
    <w:pPr>
      <w:pStyle w:val="a6"/>
      <w:bidi w:val="0"/>
    </w:pPr>
    <w:r>
      <w:t>Rina Shachar</w:t>
    </w:r>
    <w:r>
      <w:tab/>
    </w:r>
    <w:r>
      <w:tab/>
    </w:r>
    <w:r w:rsidR="003E2219">
      <w:fldChar w:fldCharType="begin"/>
    </w:r>
    <w:r>
      <w:instrText xml:space="preserve"> PAGE   \* MERGEFORMAT </w:instrText>
    </w:r>
    <w:r w:rsidR="003E2219">
      <w:fldChar w:fldCharType="separate"/>
    </w:r>
    <w:r w:rsidR="00AD332B">
      <w:rPr>
        <w:noProof/>
      </w:rPr>
      <w:t>19</w:t>
    </w:r>
    <w:r w:rsidR="003E2219"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A6" w:rsidRDefault="006B0AA6" w:rsidP="006B0AA6">
    <w:pPr>
      <w:pStyle w:val="a6"/>
      <w:tabs>
        <w:tab w:val="clear" w:pos="8306"/>
        <w:tab w:val="right" w:pos="9639"/>
      </w:tabs>
      <w:bidi w:val="0"/>
      <w:rPr>
        <w:sz w:val="24"/>
      </w:rPr>
    </w:pPr>
    <w:r>
      <w:t>Rina Shachar</w:t>
    </w:r>
    <w:r>
      <w:tab/>
    </w:r>
    <w:r>
      <w:tab/>
    </w:r>
    <w:r>
      <w:rPr>
        <w:sz w:val="24"/>
      </w:rPr>
      <w:t>January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F10"/>
    <w:multiLevelType w:val="hybridMultilevel"/>
    <w:tmpl w:val="5830A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44E3"/>
    <w:multiLevelType w:val="hybridMultilevel"/>
    <w:tmpl w:val="5830A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A3B9B"/>
    <w:multiLevelType w:val="singleLevel"/>
    <w:tmpl w:val="4FAE31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9E554D7"/>
    <w:multiLevelType w:val="hybridMultilevel"/>
    <w:tmpl w:val="1722BD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3C46EBB"/>
    <w:multiLevelType w:val="hybridMultilevel"/>
    <w:tmpl w:val="7F6E158A"/>
    <w:lvl w:ilvl="0" w:tplc="907A2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A7831EC"/>
    <w:multiLevelType w:val="hybridMultilevel"/>
    <w:tmpl w:val="04F448E4"/>
    <w:lvl w:ilvl="0" w:tplc="FFFFFFFF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FFFFFFFF" w:tentative="1">
      <w:start w:val="1"/>
      <w:numFmt w:val="hebrew2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sz w:val="2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Roman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hebrew2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sz w:val="2"/>
        <w:szCs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Roman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hebrew2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sz w:val="2"/>
        <w:szCs w:val="24"/>
      </w:rPr>
    </w:lvl>
  </w:abstractNum>
  <w:abstractNum w:abstractNumId="6">
    <w:nsid w:val="1AC77A87"/>
    <w:multiLevelType w:val="hybridMultilevel"/>
    <w:tmpl w:val="5830A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A7709"/>
    <w:multiLevelType w:val="singleLevel"/>
    <w:tmpl w:val="4FAE3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5AD24B8"/>
    <w:multiLevelType w:val="hybridMultilevel"/>
    <w:tmpl w:val="5DBA1C52"/>
    <w:lvl w:ilvl="0" w:tplc="60A0510A">
      <w:start w:val="2"/>
      <w:numFmt w:val="decimal"/>
      <w:lvlText w:val="%1."/>
      <w:lvlJc w:val="left"/>
      <w:pPr>
        <w:ind w:left="-26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  <w:rPr>
        <w:rFonts w:cs="Times New Roman"/>
      </w:rPr>
    </w:lvl>
  </w:abstractNum>
  <w:abstractNum w:abstractNumId="9">
    <w:nsid w:val="264014DA"/>
    <w:multiLevelType w:val="hybridMultilevel"/>
    <w:tmpl w:val="C85039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1359B"/>
    <w:multiLevelType w:val="hybridMultilevel"/>
    <w:tmpl w:val="C30AEABC"/>
    <w:lvl w:ilvl="0" w:tplc="FFFFFFF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FFFFFFFF" w:tentative="1">
      <w:start w:val="1"/>
      <w:numFmt w:val="hebrew2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sz w:val="2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Roman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hebrew2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sz w:val="2"/>
        <w:szCs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Roman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hebrew2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sz w:val="2"/>
        <w:szCs w:val="24"/>
      </w:rPr>
    </w:lvl>
  </w:abstractNum>
  <w:abstractNum w:abstractNumId="11">
    <w:nsid w:val="3641113A"/>
    <w:multiLevelType w:val="singleLevel"/>
    <w:tmpl w:val="4FAE3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D9B14F1"/>
    <w:multiLevelType w:val="hybridMultilevel"/>
    <w:tmpl w:val="3DCE7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D0673"/>
    <w:multiLevelType w:val="singleLevel"/>
    <w:tmpl w:val="4FAE3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E025B63"/>
    <w:multiLevelType w:val="hybridMultilevel"/>
    <w:tmpl w:val="5830A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E5B45"/>
    <w:multiLevelType w:val="hybridMultilevel"/>
    <w:tmpl w:val="5830A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504D1"/>
    <w:multiLevelType w:val="hybridMultilevel"/>
    <w:tmpl w:val="837A4468"/>
    <w:lvl w:ilvl="0" w:tplc="DAFCAFD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67463E2B"/>
    <w:multiLevelType w:val="hybridMultilevel"/>
    <w:tmpl w:val="573610AA"/>
    <w:lvl w:ilvl="0" w:tplc="F514925C">
      <w:start w:val="3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18">
    <w:nsid w:val="67F873F5"/>
    <w:multiLevelType w:val="hybridMultilevel"/>
    <w:tmpl w:val="FB102920"/>
    <w:lvl w:ilvl="0" w:tplc="FFFFFFFF">
      <w:start w:val="5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cs="Times New Roman" w:hint="default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FFFFFFFF" w:tentative="1">
      <w:start w:val="1"/>
      <w:numFmt w:val="hebrew2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sz w:val="2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Roman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hebrew2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sz w:val="2"/>
        <w:szCs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Roman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hebrew2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sz w:val="2"/>
        <w:szCs w:val="24"/>
      </w:rPr>
    </w:lvl>
  </w:abstractNum>
  <w:abstractNum w:abstractNumId="19">
    <w:nsid w:val="68FA0FC2"/>
    <w:multiLevelType w:val="hybridMultilevel"/>
    <w:tmpl w:val="5830A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A6C70"/>
    <w:multiLevelType w:val="singleLevel"/>
    <w:tmpl w:val="4FAE3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06A6409"/>
    <w:multiLevelType w:val="hybridMultilevel"/>
    <w:tmpl w:val="6EB220A6"/>
    <w:lvl w:ilvl="0" w:tplc="3404DDC6">
      <w:start w:val="1"/>
      <w:numFmt w:val="none"/>
      <w:lvlText w:val="15. 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4C76C5"/>
    <w:multiLevelType w:val="hybridMultilevel"/>
    <w:tmpl w:val="C85039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D3B03"/>
    <w:multiLevelType w:val="hybridMultilevel"/>
    <w:tmpl w:val="39086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ED1F14"/>
    <w:multiLevelType w:val="hybridMultilevel"/>
    <w:tmpl w:val="5830A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87FEC"/>
    <w:multiLevelType w:val="hybridMultilevel"/>
    <w:tmpl w:val="5830A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44CAF"/>
    <w:multiLevelType w:val="singleLevel"/>
    <w:tmpl w:val="4FAE3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6"/>
  </w:num>
  <w:num w:numId="2">
    <w:abstractNumId w:val="11"/>
  </w:num>
  <w:num w:numId="3">
    <w:abstractNumId w:val="2"/>
  </w:num>
  <w:num w:numId="4">
    <w:abstractNumId w:val="20"/>
  </w:num>
  <w:num w:numId="5">
    <w:abstractNumId w:val="13"/>
  </w:num>
  <w:num w:numId="6">
    <w:abstractNumId w:val="7"/>
  </w:num>
  <w:num w:numId="7">
    <w:abstractNumId w:val="10"/>
  </w:num>
  <w:num w:numId="8">
    <w:abstractNumId w:val="18"/>
  </w:num>
  <w:num w:numId="9">
    <w:abstractNumId w:val="5"/>
  </w:num>
  <w:num w:numId="10">
    <w:abstractNumId w:val="16"/>
  </w:num>
  <w:num w:numId="11">
    <w:abstractNumId w:val="17"/>
  </w:num>
  <w:num w:numId="12">
    <w:abstractNumId w:val="23"/>
  </w:num>
  <w:num w:numId="13">
    <w:abstractNumId w:val="4"/>
  </w:num>
  <w:num w:numId="14">
    <w:abstractNumId w:val="3"/>
  </w:num>
  <w:num w:numId="15">
    <w:abstractNumId w:val="21"/>
  </w:num>
  <w:num w:numId="16">
    <w:abstractNumId w:val="8"/>
  </w:num>
  <w:num w:numId="17">
    <w:abstractNumId w:val="12"/>
  </w:num>
  <w:num w:numId="18">
    <w:abstractNumId w:val="9"/>
  </w:num>
  <w:num w:numId="19">
    <w:abstractNumId w:val="14"/>
  </w:num>
  <w:num w:numId="20">
    <w:abstractNumId w:val="1"/>
  </w:num>
  <w:num w:numId="21">
    <w:abstractNumId w:val="25"/>
  </w:num>
  <w:num w:numId="22">
    <w:abstractNumId w:val="24"/>
  </w:num>
  <w:num w:numId="23">
    <w:abstractNumId w:val="19"/>
  </w:num>
  <w:num w:numId="24">
    <w:abstractNumId w:val="0"/>
  </w:num>
  <w:num w:numId="25">
    <w:abstractNumId w:val="6"/>
  </w:num>
  <w:num w:numId="26">
    <w:abstractNumId w:val="1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numFmt w:val="lowerLetter"/>
    <w:endnote w:id="0"/>
    <w:endnote w:id="1"/>
  </w:endnotePr>
  <w:compat/>
  <w:rsids>
    <w:rsidRoot w:val="002B4A80"/>
    <w:rsid w:val="00006268"/>
    <w:rsid w:val="0001035D"/>
    <w:rsid w:val="000153BE"/>
    <w:rsid w:val="00015FE0"/>
    <w:rsid w:val="00021081"/>
    <w:rsid w:val="00041A85"/>
    <w:rsid w:val="000444CF"/>
    <w:rsid w:val="000506AC"/>
    <w:rsid w:val="0007306F"/>
    <w:rsid w:val="000751EA"/>
    <w:rsid w:val="00076CFB"/>
    <w:rsid w:val="000774DA"/>
    <w:rsid w:val="00083545"/>
    <w:rsid w:val="00084B19"/>
    <w:rsid w:val="000A0508"/>
    <w:rsid w:val="000A1390"/>
    <w:rsid w:val="000A24E7"/>
    <w:rsid w:val="000A6B6F"/>
    <w:rsid w:val="000B1159"/>
    <w:rsid w:val="000B2800"/>
    <w:rsid w:val="000B574F"/>
    <w:rsid w:val="000B5EBC"/>
    <w:rsid w:val="000C113D"/>
    <w:rsid w:val="000C5D97"/>
    <w:rsid w:val="000E0721"/>
    <w:rsid w:val="000E52A4"/>
    <w:rsid w:val="00100B39"/>
    <w:rsid w:val="00112FF2"/>
    <w:rsid w:val="00121F4C"/>
    <w:rsid w:val="001347FD"/>
    <w:rsid w:val="00136813"/>
    <w:rsid w:val="00140E9E"/>
    <w:rsid w:val="00147001"/>
    <w:rsid w:val="00153FD2"/>
    <w:rsid w:val="00156B9B"/>
    <w:rsid w:val="00157BAB"/>
    <w:rsid w:val="0017583D"/>
    <w:rsid w:val="00177A71"/>
    <w:rsid w:val="0018775D"/>
    <w:rsid w:val="001967C5"/>
    <w:rsid w:val="00196E64"/>
    <w:rsid w:val="001A1FEA"/>
    <w:rsid w:val="001B507F"/>
    <w:rsid w:val="001B5D70"/>
    <w:rsid w:val="001B6209"/>
    <w:rsid w:val="001C2259"/>
    <w:rsid w:val="001C5814"/>
    <w:rsid w:val="001D7BF1"/>
    <w:rsid w:val="001E08C2"/>
    <w:rsid w:val="001E18BD"/>
    <w:rsid w:val="001E1E52"/>
    <w:rsid w:val="001F35E0"/>
    <w:rsid w:val="001F68C3"/>
    <w:rsid w:val="00211B9B"/>
    <w:rsid w:val="002120AF"/>
    <w:rsid w:val="00230F65"/>
    <w:rsid w:val="00236253"/>
    <w:rsid w:val="0024643D"/>
    <w:rsid w:val="00264CF6"/>
    <w:rsid w:val="00267817"/>
    <w:rsid w:val="00282A43"/>
    <w:rsid w:val="00284271"/>
    <w:rsid w:val="00285F7A"/>
    <w:rsid w:val="0028721B"/>
    <w:rsid w:val="00291C5F"/>
    <w:rsid w:val="00293F97"/>
    <w:rsid w:val="002B15BD"/>
    <w:rsid w:val="002B4A80"/>
    <w:rsid w:val="002B53E9"/>
    <w:rsid w:val="002C0477"/>
    <w:rsid w:val="002D409A"/>
    <w:rsid w:val="002D6D52"/>
    <w:rsid w:val="002D7771"/>
    <w:rsid w:val="002E1CFA"/>
    <w:rsid w:val="002F1A16"/>
    <w:rsid w:val="002F1A9A"/>
    <w:rsid w:val="002F1D1A"/>
    <w:rsid w:val="002F3A77"/>
    <w:rsid w:val="002F5F93"/>
    <w:rsid w:val="00327323"/>
    <w:rsid w:val="00340A80"/>
    <w:rsid w:val="00342091"/>
    <w:rsid w:val="003445CF"/>
    <w:rsid w:val="003637DD"/>
    <w:rsid w:val="00371057"/>
    <w:rsid w:val="00382FC0"/>
    <w:rsid w:val="00383D4F"/>
    <w:rsid w:val="00387021"/>
    <w:rsid w:val="003926E7"/>
    <w:rsid w:val="003A5C93"/>
    <w:rsid w:val="003A764B"/>
    <w:rsid w:val="003B0872"/>
    <w:rsid w:val="003C35F3"/>
    <w:rsid w:val="003C59B6"/>
    <w:rsid w:val="003C732D"/>
    <w:rsid w:val="003E2219"/>
    <w:rsid w:val="003E2ACA"/>
    <w:rsid w:val="003E3C5E"/>
    <w:rsid w:val="003E6597"/>
    <w:rsid w:val="003F523C"/>
    <w:rsid w:val="00402AEC"/>
    <w:rsid w:val="004048B8"/>
    <w:rsid w:val="004147DA"/>
    <w:rsid w:val="004170F5"/>
    <w:rsid w:val="004367C9"/>
    <w:rsid w:val="00456096"/>
    <w:rsid w:val="00456D98"/>
    <w:rsid w:val="00472A4C"/>
    <w:rsid w:val="00490BBB"/>
    <w:rsid w:val="00491DCE"/>
    <w:rsid w:val="00492750"/>
    <w:rsid w:val="004A13DA"/>
    <w:rsid w:val="004B3789"/>
    <w:rsid w:val="004B6FC7"/>
    <w:rsid w:val="004C314F"/>
    <w:rsid w:val="004C4A5A"/>
    <w:rsid w:val="004E4237"/>
    <w:rsid w:val="004E425E"/>
    <w:rsid w:val="004E75E6"/>
    <w:rsid w:val="004F6A3B"/>
    <w:rsid w:val="004F7B69"/>
    <w:rsid w:val="00503CC4"/>
    <w:rsid w:val="00511928"/>
    <w:rsid w:val="00512AA9"/>
    <w:rsid w:val="00531ECD"/>
    <w:rsid w:val="0054428E"/>
    <w:rsid w:val="0055153B"/>
    <w:rsid w:val="005969E3"/>
    <w:rsid w:val="005C2BFE"/>
    <w:rsid w:val="005F4E2B"/>
    <w:rsid w:val="0060386C"/>
    <w:rsid w:val="006108CD"/>
    <w:rsid w:val="006136D2"/>
    <w:rsid w:val="00615670"/>
    <w:rsid w:val="00616556"/>
    <w:rsid w:val="0063138B"/>
    <w:rsid w:val="0063202D"/>
    <w:rsid w:val="006505DB"/>
    <w:rsid w:val="006564D9"/>
    <w:rsid w:val="006670B5"/>
    <w:rsid w:val="006800B0"/>
    <w:rsid w:val="006869AB"/>
    <w:rsid w:val="00686A97"/>
    <w:rsid w:val="006927BA"/>
    <w:rsid w:val="006A074B"/>
    <w:rsid w:val="006A1407"/>
    <w:rsid w:val="006A409A"/>
    <w:rsid w:val="006B0AA6"/>
    <w:rsid w:val="006B25A7"/>
    <w:rsid w:val="006B4EDF"/>
    <w:rsid w:val="006C39E9"/>
    <w:rsid w:val="006D22C3"/>
    <w:rsid w:val="006E117D"/>
    <w:rsid w:val="006F305B"/>
    <w:rsid w:val="0070465A"/>
    <w:rsid w:val="0071117C"/>
    <w:rsid w:val="00712151"/>
    <w:rsid w:val="0072084B"/>
    <w:rsid w:val="00733B05"/>
    <w:rsid w:val="00744BDA"/>
    <w:rsid w:val="007451B4"/>
    <w:rsid w:val="007621D7"/>
    <w:rsid w:val="00765D10"/>
    <w:rsid w:val="00784A6D"/>
    <w:rsid w:val="0079345B"/>
    <w:rsid w:val="007D41F6"/>
    <w:rsid w:val="007E41F9"/>
    <w:rsid w:val="00824162"/>
    <w:rsid w:val="00824256"/>
    <w:rsid w:val="008259E1"/>
    <w:rsid w:val="00842C56"/>
    <w:rsid w:val="0086471C"/>
    <w:rsid w:val="00875B52"/>
    <w:rsid w:val="0089342A"/>
    <w:rsid w:val="008A1AD2"/>
    <w:rsid w:val="008B492F"/>
    <w:rsid w:val="008C15DE"/>
    <w:rsid w:val="008D13AA"/>
    <w:rsid w:val="008D64CB"/>
    <w:rsid w:val="008E3DC7"/>
    <w:rsid w:val="008F2A83"/>
    <w:rsid w:val="00905246"/>
    <w:rsid w:val="00924C99"/>
    <w:rsid w:val="00940A1F"/>
    <w:rsid w:val="0095010F"/>
    <w:rsid w:val="00965544"/>
    <w:rsid w:val="009731F1"/>
    <w:rsid w:val="00982E00"/>
    <w:rsid w:val="009A1731"/>
    <w:rsid w:val="009B2DA6"/>
    <w:rsid w:val="009B7977"/>
    <w:rsid w:val="009D31B3"/>
    <w:rsid w:val="009D563B"/>
    <w:rsid w:val="009E05A8"/>
    <w:rsid w:val="009E6B40"/>
    <w:rsid w:val="009F7FA0"/>
    <w:rsid w:val="00A02E13"/>
    <w:rsid w:val="00A15466"/>
    <w:rsid w:val="00A15FFC"/>
    <w:rsid w:val="00A16C5E"/>
    <w:rsid w:val="00A309DE"/>
    <w:rsid w:val="00A3597B"/>
    <w:rsid w:val="00A3667D"/>
    <w:rsid w:val="00A5147F"/>
    <w:rsid w:val="00A72979"/>
    <w:rsid w:val="00A76E8D"/>
    <w:rsid w:val="00A85EA5"/>
    <w:rsid w:val="00A9385E"/>
    <w:rsid w:val="00AA12ED"/>
    <w:rsid w:val="00AA7C0B"/>
    <w:rsid w:val="00AB12DE"/>
    <w:rsid w:val="00AB31EF"/>
    <w:rsid w:val="00AC2C37"/>
    <w:rsid w:val="00AC73BE"/>
    <w:rsid w:val="00AD332B"/>
    <w:rsid w:val="00AE6B2B"/>
    <w:rsid w:val="00B01025"/>
    <w:rsid w:val="00B127F6"/>
    <w:rsid w:val="00B226BC"/>
    <w:rsid w:val="00B3031A"/>
    <w:rsid w:val="00B33883"/>
    <w:rsid w:val="00B371E4"/>
    <w:rsid w:val="00B37212"/>
    <w:rsid w:val="00B413C5"/>
    <w:rsid w:val="00B509DA"/>
    <w:rsid w:val="00B54B2C"/>
    <w:rsid w:val="00B62D81"/>
    <w:rsid w:val="00B6355F"/>
    <w:rsid w:val="00B6727C"/>
    <w:rsid w:val="00B75D9A"/>
    <w:rsid w:val="00B830E2"/>
    <w:rsid w:val="00B835B2"/>
    <w:rsid w:val="00BA730A"/>
    <w:rsid w:val="00BB19E9"/>
    <w:rsid w:val="00BC1B96"/>
    <w:rsid w:val="00BC5169"/>
    <w:rsid w:val="00BC6D42"/>
    <w:rsid w:val="00BD7BC2"/>
    <w:rsid w:val="00BF1378"/>
    <w:rsid w:val="00BF1D82"/>
    <w:rsid w:val="00C05AF6"/>
    <w:rsid w:val="00C11BFB"/>
    <w:rsid w:val="00C13B6E"/>
    <w:rsid w:val="00C32525"/>
    <w:rsid w:val="00C366AE"/>
    <w:rsid w:val="00C42082"/>
    <w:rsid w:val="00C46D07"/>
    <w:rsid w:val="00C51C7C"/>
    <w:rsid w:val="00C6238D"/>
    <w:rsid w:val="00C639DE"/>
    <w:rsid w:val="00C64B5A"/>
    <w:rsid w:val="00C660EA"/>
    <w:rsid w:val="00C70E97"/>
    <w:rsid w:val="00C722D5"/>
    <w:rsid w:val="00C8621C"/>
    <w:rsid w:val="00CA0ACF"/>
    <w:rsid w:val="00CA2CA4"/>
    <w:rsid w:val="00CA70BB"/>
    <w:rsid w:val="00CB219D"/>
    <w:rsid w:val="00CB2FED"/>
    <w:rsid w:val="00CB4090"/>
    <w:rsid w:val="00CC2A2A"/>
    <w:rsid w:val="00CC6D3F"/>
    <w:rsid w:val="00CD2F35"/>
    <w:rsid w:val="00CD4C5B"/>
    <w:rsid w:val="00CF6BB2"/>
    <w:rsid w:val="00CF74A6"/>
    <w:rsid w:val="00D03913"/>
    <w:rsid w:val="00D06F62"/>
    <w:rsid w:val="00D15D24"/>
    <w:rsid w:val="00D315EB"/>
    <w:rsid w:val="00D34C8D"/>
    <w:rsid w:val="00D52105"/>
    <w:rsid w:val="00D97F46"/>
    <w:rsid w:val="00DA0A32"/>
    <w:rsid w:val="00DA250B"/>
    <w:rsid w:val="00DA5F79"/>
    <w:rsid w:val="00DC1D70"/>
    <w:rsid w:val="00DC203B"/>
    <w:rsid w:val="00DC5CC8"/>
    <w:rsid w:val="00DE1590"/>
    <w:rsid w:val="00DE419C"/>
    <w:rsid w:val="00DF19B1"/>
    <w:rsid w:val="00E023B4"/>
    <w:rsid w:val="00E03A25"/>
    <w:rsid w:val="00E05D65"/>
    <w:rsid w:val="00E112A6"/>
    <w:rsid w:val="00E203E2"/>
    <w:rsid w:val="00E23B35"/>
    <w:rsid w:val="00E27456"/>
    <w:rsid w:val="00E34815"/>
    <w:rsid w:val="00E420B4"/>
    <w:rsid w:val="00E42DE9"/>
    <w:rsid w:val="00E4508B"/>
    <w:rsid w:val="00E56E1B"/>
    <w:rsid w:val="00E71EC0"/>
    <w:rsid w:val="00E73FD1"/>
    <w:rsid w:val="00E95FC3"/>
    <w:rsid w:val="00E969A2"/>
    <w:rsid w:val="00EA07AA"/>
    <w:rsid w:val="00EA6F15"/>
    <w:rsid w:val="00EC1E37"/>
    <w:rsid w:val="00EC4246"/>
    <w:rsid w:val="00EC4DD5"/>
    <w:rsid w:val="00EE0B88"/>
    <w:rsid w:val="00EF15D0"/>
    <w:rsid w:val="00EF2319"/>
    <w:rsid w:val="00EF7A74"/>
    <w:rsid w:val="00F134B9"/>
    <w:rsid w:val="00F26E00"/>
    <w:rsid w:val="00F444AB"/>
    <w:rsid w:val="00F6699D"/>
    <w:rsid w:val="00F75105"/>
    <w:rsid w:val="00F751B9"/>
    <w:rsid w:val="00F9326D"/>
    <w:rsid w:val="00FA3937"/>
    <w:rsid w:val="00FB17F3"/>
    <w:rsid w:val="00FC0F61"/>
    <w:rsid w:val="00FC4AE6"/>
    <w:rsid w:val="00FE48A6"/>
    <w:rsid w:val="00FF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80"/>
    <w:pPr>
      <w:bidi/>
    </w:pPr>
    <w:rPr>
      <w:rFonts w:eastAsia="Times New Roman" w:cs="David"/>
      <w:szCs w:val="24"/>
      <w:lang w:eastAsia="he-IL" w:bidi="he-IL"/>
    </w:rPr>
  </w:style>
  <w:style w:type="paragraph" w:styleId="1">
    <w:name w:val="heading 1"/>
    <w:basedOn w:val="a"/>
    <w:next w:val="a"/>
    <w:link w:val="10"/>
    <w:uiPriority w:val="99"/>
    <w:qFormat/>
    <w:rsid w:val="002B4A80"/>
    <w:pPr>
      <w:keepNext/>
      <w:bidi w:val="0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2B4A80"/>
    <w:pPr>
      <w:keepNext/>
      <w:spacing w:before="120" w:after="60"/>
      <w:jc w:val="center"/>
      <w:outlineLvl w:val="1"/>
    </w:pPr>
    <w:rPr>
      <w:b/>
      <w:sz w:val="32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B4A80"/>
    <w:pPr>
      <w:keepNext/>
      <w:bidi w:val="0"/>
      <w:outlineLvl w:val="2"/>
    </w:pPr>
    <w:rPr>
      <w:sz w:val="24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2B4A80"/>
    <w:pPr>
      <w:keepNext/>
      <w:bidi w:val="0"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2B4A80"/>
    <w:pPr>
      <w:keepNext/>
      <w:bidi w:val="0"/>
      <w:ind w:right="-957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9"/>
    <w:locked/>
    <w:rsid w:val="002B4A80"/>
    <w:rPr>
      <w:rFonts w:eastAsia="Times New Roman" w:cs="David"/>
      <w:lang w:eastAsia="he-IL" w:bidi="he-IL"/>
    </w:rPr>
  </w:style>
  <w:style w:type="character" w:customStyle="1" w:styleId="20">
    <w:name w:val="כותרת 2 תו"/>
    <w:link w:val="2"/>
    <w:uiPriority w:val="99"/>
    <w:locked/>
    <w:rsid w:val="002B4A80"/>
    <w:rPr>
      <w:rFonts w:eastAsia="Times New Roman" w:cs="David"/>
      <w:b/>
      <w:sz w:val="36"/>
      <w:szCs w:val="36"/>
      <w:lang w:eastAsia="he-IL" w:bidi="he-IL"/>
    </w:rPr>
  </w:style>
  <w:style w:type="character" w:customStyle="1" w:styleId="30">
    <w:name w:val="כותרת 3 תו"/>
    <w:link w:val="3"/>
    <w:uiPriority w:val="99"/>
    <w:locked/>
    <w:rsid w:val="002B4A80"/>
    <w:rPr>
      <w:rFonts w:eastAsia="Times New Roman" w:cs="David"/>
      <w:u w:val="single"/>
      <w:lang w:eastAsia="he-IL" w:bidi="he-IL"/>
    </w:rPr>
  </w:style>
  <w:style w:type="character" w:customStyle="1" w:styleId="40">
    <w:name w:val="כותרת 4 תו"/>
    <w:link w:val="4"/>
    <w:uiPriority w:val="99"/>
    <w:locked/>
    <w:rsid w:val="002B4A80"/>
    <w:rPr>
      <w:rFonts w:eastAsia="Times New Roman" w:cs="David"/>
      <w:lang w:eastAsia="he-IL" w:bidi="he-IL"/>
    </w:rPr>
  </w:style>
  <w:style w:type="character" w:customStyle="1" w:styleId="50">
    <w:name w:val="כותרת 5 תו"/>
    <w:link w:val="5"/>
    <w:uiPriority w:val="99"/>
    <w:locked/>
    <w:rsid w:val="002B4A80"/>
    <w:rPr>
      <w:rFonts w:eastAsia="Times New Roman" w:cs="David"/>
      <w:lang w:eastAsia="he-IL" w:bidi="he-IL"/>
    </w:rPr>
  </w:style>
  <w:style w:type="paragraph" w:styleId="a3">
    <w:name w:val="footer"/>
    <w:basedOn w:val="a"/>
    <w:link w:val="a4"/>
    <w:uiPriority w:val="99"/>
    <w:rsid w:val="002B4A80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link w:val="a3"/>
    <w:uiPriority w:val="99"/>
    <w:locked/>
    <w:rsid w:val="002B4A80"/>
    <w:rPr>
      <w:rFonts w:eastAsia="Times New Roman" w:cs="David"/>
      <w:sz w:val="20"/>
      <w:lang w:eastAsia="he-IL" w:bidi="he-IL"/>
    </w:rPr>
  </w:style>
  <w:style w:type="character" w:styleId="a5">
    <w:name w:val="page number"/>
    <w:uiPriority w:val="99"/>
    <w:rsid w:val="002B4A80"/>
    <w:rPr>
      <w:rFonts w:cs="Times New Roman"/>
    </w:rPr>
  </w:style>
  <w:style w:type="paragraph" w:styleId="a6">
    <w:name w:val="header"/>
    <w:basedOn w:val="a"/>
    <w:link w:val="a7"/>
    <w:uiPriority w:val="99"/>
    <w:rsid w:val="002B4A80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locked/>
    <w:rsid w:val="002B4A80"/>
    <w:rPr>
      <w:rFonts w:eastAsia="Times New Roman" w:cs="David"/>
      <w:sz w:val="20"/>
      <w:lang w:eastAsia="he-IL" w:bidi="he-IL"/>
    </w:rPr>
  </w:style>
  <w:style w:type="paragraph" w:styleId="a8">
    <w:name w:val="Balloon Text"/>
    <w:basedOn w:val="a"/>
    <w:link w:val="a9"/>
    <w:uiPriority w:val="99"/>
    <w:semiHidden/>
    <w:rsid w:val="002B4A8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uiPriority w:val="99"/>
    <w:semiHidden/>
    <w:locked/>
    <w:rsid w:val="002B4A80"/>
    <w:rPr>
      <w:rFonts w:ascii="Tahoma" w:hAnsi="Tahoma" w:cs="Tahoma"/>
      <w:sz w:val="16"/>
      <w:szCs w:val="16"/>
      <w:lang w:eastAsia="he-IL" w:bidi="he-IL"/>
    </w:rPr>
  </w:style>
  <w:style w:type="table" w:styleId="aa">
    <w:name w:val="Table Grid"/>
    <w:basedOn w:val="a1"/>
    <w:locked/>
    <w:rsid w:val="00745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B2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0"/>
    <w:pPr>
      <w:bidi/>
    </w:pPr>
    <w:rPr>
      <w:rFonts w:eastAsia="Times New Roman" w:cs="David"/>
      <w:szCs w:val="24"/>
      <w:lang w:eastAsia="he-IL" w:bidi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4A80"/>
    <w:pPr>
      <w:keepNext/>
      <w:bidi w:val="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4A80"/>
    <w:pPr>
      <w:keepNext/>
      <w:spacing w:before="120" w:after="60"/>
      <w:jc w:val="center"/>
      <w:outlineLvl w:val="1"/>
    </w:pPr>
    <w:rPr>
      <w:b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4A80"/>
    <w:pPr>
      <w:keepNext/>
      <w:bidi w:val="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4A80"/>
    <w:pPr>
      <w:keepNext/>
      <w:bidi w:val="0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4A80"/>
    <w:pPr>
      <w:keepNext/>
      <w:bidi w:val="0"/>
      <w:ind w:right="-957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4A80"/>
    <w:rPr>
      <w:rFonts w:eastAsia="Times New Roman" w:cs="David"/>
      <w:lang w:eastAsia="he-IL" w:bidi="he-IL"/>
    </w:rPr>
  </w:style>
  <w:style w:type="character" w:customStyle="1" w:styleId="Heading2Char">
    <w:name w:val="Heading 2 Char"/>
    <w:link w:val="Heading2"/>
    <w:uiPriority w:val="99"/>
    <w:locked/>
    <w:rsid w:val="002B4A80"/>
    <w:rPr>
      <w:rFonts w:eastAsia="Times New Roman" w:cs="David"/>
      <w:b/>
      <w:sz w:val="36"/>
      <w:szCs w:val="36"/>
      <w:lang w:eastAsia="he-IL" w:bidi="he-IL"/>
    </w:rPr>
  </w:style>
  <w:style w:type="character" w:customStyle="1" w:styleId="Heading3Char">
    <w:name w:val="Heading 3 Char"/>
    <w:link w:val="Heading3"/>
    <w:uiPriority w:val="99"/>
    <w:locked/>
    <w:rsid w:val="002B4A80"/>
    <w:rPr>
      <w:rFonts w:eastAsia="Times New Roman" w:cs="David"/>
      <w:u w:val="single"/>
      <w:lang w:eastAsia="he-IL" w:bidi="he-IL"/>
    </w:rPr>
  </w:style>
  <w:style w:type="character" w:customStyle="1" w:styleId="Heading4Char">
    <w:name w:val="Heading 4 Char"/>
    <w:link w:val="Heading4"/>
    <w:uiPriority w:val="99"/>
    <w:locked/>
    <w:rsid w:val="002B4A80"/>
    <w:rPr>
      <w:rFonts w:eastAsia="Times New Roman" w:cs="David"/>
      <w:lang w:eastAsia="he-IL" w:bidi="he-IL"/>
    </w:rPr>
  </w:style>
  <w:style w:type="character" w:customStyle="1" w:styleId="Heading5Char">
    <w:name w:val="Heading 5 Char"/>
    <w:link w:val="Heading5"/>
    <w:uiPriority w:val="99"/>
    <w:locked/>
    <w:rsid w:val="002B4A80"/>
    <w:rPr>
      <w:rFonts w:eastAsia="Times New Roman" w:cs="David"/>
      <w:lang w:eastAsia="he-IL" w:bidi="he-IL"/>
    </w:rPr>
  </w:style>
  <w:style w:type="paragraph" w:styleId="Footer">
    <w:name w:val="footer"/>
    <w:basedOn w:val="Normal"/>
    <w:link w:val="FooterChar"/>
    <w:uiPriority w:val="99"/>
    <w:rsid w:val="002B4A8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B4A80"/>
    <w:rPr>
      <w:rFonts w:eastAsia="Times New Roman" w:cs="David"/>
      <w:sz w:val="20"/>
      <w:lang w:eastAsia="he-IL" w:bidi="he-IL"/>
    </w:rPr>
  </w:style>
  <w:style w:type="character" w:styleId="PageNumber">
    <w:name w:val="page number"/>
    <w:uiPriority w:val="99"/>
    <w:rsid w:val="002B4A8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4A8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B4A80"/>
    <w:rPr>
      <w:rFonts w:eastAsia="Times New Roman" w:cs="David"/>
      <w:sz w:val="20"/>
      <w:lang w:eastAsia="he-IL" w:bidi="he-IL"/>
    </w:rPr>
  </w:style>
  <w:style w:type="paragraph" w:styleId="BalloonText">
    <w:name w:val="Balloon Text"/>
    <w:basedOn w:val="Normal"/>
    <w:link w:val="BalloonTextChar"/>
    <w:uiPriority w:val="99"/>
    <w:semiHidden/>
    <w:rsid w:val="002B4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4A80"/>
    <w:rPr>
      <w:rFonts w:ascii="Tahoma" w:hAnsi="Tahoma" w:cs="Tahoma"/>
      <w:sz w:val="16"/>
      <w:szCs w:val="16"/>
      <w:lang w:eastAsia="he-IL" w:bidi="he-IL"/>
    </w:rPr>
  </w:style>
  <w:style w:type="table" w:styleId="TableGrid">
    <w:name w:val="Table Grid"/>
    <w:basedOn w:val="TableNormal"/>
    <w:locked/>
    <w:rsid w:val="0074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6264</Words>
  <Characters>31320</Characters>
  <Application>Microsoft Office Word</Application>
  <DocSecurity>0</DocSecurity>
  <Lines>261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</dc:creator>
  <cp:lastModifiedBy>Peggy Weinreich</cp:lastModifiedBy>
  <cp:revision>5</cp:revision>
  <dcterms:created xsi:type="dcterms:W3CDTF">2019-01-14T12:58:00Z</dcterms:created>
  <dcterms:modified xsi:type="dcterms:W3CDTF">2019-03-24T10:34:00Z</dcterms:modified>
</cp:coreProperties>
</file>